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AE386" w14:textId="77777777" w:rsidR="00E977AF" w:rsidRDefault="00E977AF"/>
    <w:tbl>
      <w:tblPr>
        <w:tblStyle w:val="TableGrid"/>
        <w:tblW w:w="10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1"/>
        <w:gridCol w:w="2215"/>
        <w:gridCol w:w="271"/>
      </w:tblGrid>
      <w:tr w:rsidR="00E977AF" w:rsidRPr="00DD470E" w14:paraId="53AB4E22" w14:textId="77777777" w:rsidTr="007C428C">
        <w:trPr>
          <w:trHeight w:val="1285"/>
        </w:trPr>
        <w:tc>
          <w:tcPr>
            <w:tcW w:w="7521" w:type="dxa"/>
          </w:tcPr>
          <w:p w14:paraId="1CF145AD" w14:textId="46B7FE9B" w:rsidR="00E977AF" w:rsidRPr="00E977AF" w:rsidRDefault="00A902AA" w:rsidP="00575887">
            <w:pPr>
              <w:tabs>
                <w:tab w:val="left" w:pos="7230"/>
              </w:tabs>
              <w:spacing w:after="0"/>
              <w:rPr>
                <w:rStyle w:val="Typografi2"/>
                <w:lang w:val="en-US"/>
              </w:rPr>
            </w:pPr>
            <w:sdt>
              <w:sdtPr>
                <w:rPr>
                  <w:rStyle w:val="Typografi2"/>
                </w:rPr>
                <w:alias w:val="Fortrolighed"/>
                <w:tag w:val="Fortrolighed"/>
                <w:id w:val="-435743868"/>
                <w:placeholder>
                  <w:docPart w:val="1363FFA37400435189C8BF16EDE74382"/>
                </w:placeholder>
              </w:sdtPr>
              <w:sdtEndPr>
                <w:rPr>
                  <w:rStyle w:val="Typografi1"/>
                  <w:highlight w:val="yellow"/>
                </w:rPr>
              </w:sdtEndPr>
              <w:sdtContent>
                <w:r w:rsidR="021E2AA1" w:rsidRPr="79D631E9">
                  <w:rPr>
                    <w:rStyle w:val="Typografi2"/>
                    <w:lang w:val="en-US"/>
                  </w:rPr>
                  <w:t>F</w:t>
                </w:r>
                <w:r w:rsidR="00E977AF" w:rsidRPr="79D631E9">
                  <w:rPr>
                    <w:rStyle w:val="Typografi2"/>
                    <w:lang w:val="en-US"/>
                  </w:rPr>
                  <w:t>ree to distribute</w:t>
                </w:r>
              </w:sdtContent>
            </w:sdt>
          </w:p>
          <w:p w14:paraId="6F0AC7E0" w14:textId="6656D68A" w:rsidR="00E977AF" w:rsidRPr="00E977AF" w:rsidRDefault="0069641D" w:rsidP="79D631E9">
            <w:pPr>
              <w:tabs>
                <w:tab w:val="left" w:pos="7230"/>
              </w:tabs>
              <w:spacing w:after="0"/>
              <w:rPr>
                <w:rStyle w:val="Typografi11"/>
                <w:color w:val="FFFFFF" w:themeColor="background1"/>
                <w:lang w:val="en-US"/>
              </w:rPr>
            </w:pPr>
            <w:r>
              <w:rPr>
                <w:rStyle w:val="Typografi11"/>
                <w:lang w:val="en-US"/>
              </w:rPr>
              <w:t>Approved</w:t>
            </w:r>
            <w:sdt>
              <w:sdtPr>
                <w:rPr>
                  <w:rStyle w:val="Typografi11"/>
                  <w:color w:val="FFFFFF" w:themeColor="background1"/>
                  <w:lang w:val="en-US"/>
                </w:rPr>
                <w:alias w:val="Tilstand"/>
                <w:tag w:val="Tilstand"/>
                <w:id w:val="1835731456"/>
                <w:placeholder>
                  <w:docPart w:val="06D30137AE1B49A0814FDD0BC0EB932D"/>
                </w:placeholder>
                <w:dropDownList>
                  <w:listItem w:value="Vælg et element."/>
                  <w:listItem w:displayText="Udkast" w:value="Udkast"/>
                  <w:listItem w:displayText="Godkendt" w:value="Godkendt"/>
                </w:dropDownList>
              </w:sdtPr>
              <w:sdtEndPr>
                <w:rPr>
                  <w:rStyle w:val="DefaultParagraphFont"/>
                  <w:rFonts w:cs="Arial"/>
                  <w:i w:val="0"/>
                </w:rPr>
              </w:sdtEndPr>
              <w:sdtContent>
                <w:r w:rsidR="5E149457" w:rsidRPr="0069641D">
                  <w:rPr>
                    <w:rStyle w:val="Typografi11"/>
                    <w:color w:val="FFFFFF" w:themeColor="background1"/>
                    <w:lang w:val="en-US"/>
                  </w:rPr>
                  <w:t>Godkendt</w:t>
                </w:r>
              </w:sdtContent>
            </w:sdt>
          </w:p>
          <w:p w14:paraId="0BA2C7E7" w14:textId="77777777" w:rsidR="00E977AF" w:rsidRPr="00E977AF" w:rsidRDefault="00E977AF" w:rsidP="00575887">
            <w:pPr>
              <w:tabs>
                <w:tab w:val="left" w:pos="7230"/>
              </w:tabs>
              <w:rPr>
                <w:rFonts w:cs="Arial"/>
                <w:color w:val="FFFFFF" w:themeColor="background1"/>
                <w:lang w:val="en-US"/>
              </w:rPr>
            </w:pPr>
          </w:p>
          <w:p w14:paraId="7EDB8F34" w14:textId="77777777" w:rsidR="00E977AF" w:rsidRPr="00E977AF" w:rsidRDefault="00E977AF" w:rsidP="00575887">
            <w:pPr>
              <w:tabs>
                <w:tab w:val="left" w:pos="7230"/>
              </w:tabs>
              <w:rPr>
                <w:rFonts w:cs="Arial"/>
                <w:b/>
                <w:lang w:val="en-US"/>
              </w:rPr>
            </w:pPr>
          </w:p>
          <w:p w14:paraId="4811B720" w14:textId="77777777" w:rsidR="00E977AF" w:rsidRPr="00E977AF" w:rsidRDefault="00E977AF" w:rsidP="00575887">
            <w:pPr>
              <w:tabs>
                <w:tab w:val="left" w:pos="7230"/>
              </w:tabs>
              <w:rPr>
                <w:rFonts w:cs="Arial"/>
                <w:b/>
                <w:lang w:val="en-US"/>
              </w:rPr>
            </w:pPr>
            <w:r w:rsidRPr="00E977AF">
              <w:rPr>
                <w:lang w:val="en-US"/>
              </w:rPr>
              <w:br/>
            </w:r>
            <w:r w:rsidRPr="00E977AF">
              <w:rPr>
                <w:rFonts w:cs="Arial"/>
                <w:b/>
                <w:lang w:val="en-US"/>
              </w:rPr>
              <w:t xml:space="preserve"> </w:t>
            </w:r>
            <w:r w:rsidRPr="00E977AF">
              <w:rPr>
                <w:lang w:val="en-US"/>
              </w:rPr>
              <w:br/>
            </w:r>
          </w:p>
        </w:tc>
        <w:tc>
          <w:tcPr>
            <w:tcW w:w="2486" w:type="dxa"/>
            <w:gridSpan w:val="2"/>
            <w:shd w:val="clear" w:color="auto" w:fill="auto"/>
          </w:tcPr>
          <w:p w14:paraId="6AAB1C91" w14:textId="3EF8D0A7" w:rsidR="00E977AF" w:rsidRPr="00E977AF" w:rsidRDefault="00E977AF" w:rsidP="00575887">
            <w:pPr>
              <w:pStyle w:val="NoSpacing"/>
              <w:rPr>
                <w:rStyle w:val="IntenseEmphasis"/>
                <w:b/>
                <w:color w:val="211A52"/>
                <w:lang w:val="en-US"/>
              </w:rPr>
            </w:pPr>
            <w:r w:rsidRPr="00E977AF">
              <w:rPr>
                <w:rStyle w:val="IntenseEmphasis"/>
                <w:b/>
                <w:color w:val="211A52"/>
                <w:lang w:val="en-US"/>
              </w:rPr>
              <w:t>Department of Computer Science</w:t>
            </w:r>
          </w:p>
          <w:p w14:paraId="4173CDA1" w14:textId="51645BCD" w:rsidR="00E977AF" w:rsidRPr="00E977AF" w:rsidRDefault="00E977AF" w:rsidP="00575887">
            <w:pPr>
              <w:pStyle w:val="NoSpacing"/>
              <w:rPr>
                <w:rStyle w:val="IntenseEmphasis"/>
                <w:bCs/>
                <w:color w:val="211A52"/>
                <w:lang w:val="en-US"/>
              </w:rPr>
            </w:pPr>
            <w:r w:rsidRPr="00E977AF">
              <w:rPr>
                <w:rStyle w:val="IntenseEmphasis"/>
                <w:bCs/>
                <w:color w:val="211A52"/>
                <w:lang w:val="en-US"/>
              </w:rPr>
              <w:t>Aalborg University</w:t>
            </w:r>
          </w:p>
          <w:p w14:paraId="12A462FF" w14:textId="77777777" w:rsidR="00E977AF" w:rsidRPr="00E977AF" w:rsidRDefault="00E977AF" w:rsidP="00575887">
            <w:pPr>
              <w:pStyle w:val="NoSpacing"/>
              <w:rPr>
                <w:rStyle w:val="IntenseEmphasis"/>
                <w:color w:val="211A52"/>
                <w:lang w:val="en-US"/>
              </w:rPr>
            </w:pPr>
          </w:p>
          <w:p w14:paraId="47768B61" w14:textId="493CA6E7" w:rsidR="00E977AF" w:rsidRPr="004A148F" w:rsidRDefault="00E977AF" w:rsidP="00575887">
            <w:pPr>
              <w:pStyle w:val="NoSpacing"/>
              <w:rPr>
                <w:rStyle w:val="IntenseEmphasis"/>
                <w:b/>
                <w:color w:val="211A52"/>
                <w:lang w:val="en-US"/>
              </w:rPr>
            </w:pPr>
            <w:r w:rsidRPr="004A148F">
              <w:rPr>
                <w:rStyle w:val="IntenseEmphasis"/>
                <w:b/>
                <w:color w:val="211A52"/>
                <w:lang w:val="en-US"/>
              </w:rPr>
              <w:t>Case Officer</w:t>
            </w:r>
          </w:p>
          <w:p w14:paraId="29CDF1AA" w14:textId="77777777" w:rsidR="00E977AF" w:rsidRPr="004A148F" w:rsidRDefault="00A902AA" w:rsidP="00575887">
            <w:pPr>
              <w:pStyle w:val="NoSpacing"/>
              <w:rPr>
                <w:rStyle w:val="IntenseEmphasis"/>
                <w:color w:val="211A52"/>
                <w:lang w:val="en-US"/>
              </w:rPr>
            </w:pPr>
            <w:sdt>
              <w:sdtPr>
                <w:rPr>
                  <w:rStyle w:val="IntenseEmphasis"/>
                  <w:color w:val="211A52"/>
                  <w:lang w:val="en-US"/>
                </w:rPr>
                <w:alias w:val="(Dokument, Sagsbehandler) Navn 1"/>
                <w:tag w:val="&lt;Tag&gt;&lt;Xpath&gt;/ns0:Root[1]/ns0:data[@id='9733590E-B905-4B87-B8C7-4FE6DE8F80A3']/ns0:value&lt;/Xpath&gt;&lt;/Tag&gt;"/>
                <w:id w:val="442034409"/>
                <w:placeholder>
                  <w:docPart w:val="A0794DDDC7714480B227ED389802B59B"/>
                </w:placeholder>
                <w:dataBinding w:prefixMappings="xmlns:ns0='Workzone'" w:xpath="//ns0:Root[1]/ns0:data[@id='9733590E-B905-4B87-B8C7-4FE6DE8F80A3']/ns0:value" w:storeItemID="{17B0ED79-6397-4EC3-9AA2-F757F70F2A04}"/>
                <w:text/>
              </w:sdtPr>
              <w:sdtEndPr>
                <w:rPr>
                  <w:rStyle w:val="IntenseEmphasis"/>
                </w:rPr>
              </w:sdtEndPr>
              <w:sdtContent>
                <w:r w:rsidR="00E977AF" w:rsidRPr="004A148F">
                  <w:rPr>
                    <w:rStyle w:val="IntenseEmphasis"/>
                    <w:color w:val="211A52"/>
                    <w:lang w:val="en-US"/>
                  </w:rPr>
                  <w:t>Stine Larsen</w:t>
                </w:r>
              </w:sdtContent>
            </w:sdt>
          </w:p>
          <w:p w14:paraId="5CBCD009" w14:textId="77FEB093" w:rsidR="00E977AF" w:rsidRPr="004A148F" w:rsidRDefault="00E977AF" w:rsidP="00575887">
            <w:pPr>
              <w:pStyle w:val="NoSpacing"/>
              <w:rPr>
                <w:rStyle w:val="IntenseEmphasis"/>
                <w:color w:val="211A52"/>
                <w:lang w:val="en-US"/>
              </w:rPr>
            </w:pPr>
            <w:r w:rsidRPr="004A148F">
              <w:rPr>
                <w:rStyle w:val="IntenseEmphasis"/>
                <w:color w:val="211A52"/>
                <w:lang w:val="en-US"/>
              </w:rPr>
              <w:t xml:space="preserve">Phone: </w:t>
            </w:r>
            <w:sdt>
              <w:sdtPr>
                <w:rPr>
                  <w:rStyle w:val="IntenseEmphasis"/>
                  <w:color w:val="211A52"/>
                  <w:lang w:val="en-US"/>
                </w:rPr>
                <w:alias w:val="(Dokument, Sagsbehandler) Tlfnr."/>
                <w:id w:val="1512173314"/>
                <w:placeholder>
                  <w:docPart w:val="251F18D5F0EF4A958BCA2452E3A60F1D"/>
                </w:placeholder>
                <w:dataBinding w:prefixMappings="xmlns:ns0='Workzone'" w:xpath="//ns0:Root[1]/ns0:data[@id='567FBE68-2975-4779-9AB6-B8E1173DB6D2']/ns0:value" w:storeItemID="{17B0ED79-6397-4EC3-9AA2-F757F70F2A04}"/>
                <w:text/>
              </w:sdtPr>
              <w:sdtEndPr>
                <w:rPr>
                  <w:rStyle w:val="IntenseEmphasis"/>
                </w:rPr>
              </w:sdtEndPr>
              <w:sdtContent>
                <w:r w:rsidRPr="004A148F">
                  <w:rPr>
                    <w:rStyle w:val="IntenseEmphasis"/>
                    <w:color w:val="211A52"/>
                    <w:lang w:val="en-US"/>
                  </w:rPr>
                  <w:t xml:space="preserve">9940 3479  </w:t>
                </w:r>
              </w:sdtContent>
            </w:sdt>
          </w:p>
          <w:p w14:paraId="5285DBD6" w14:textId="77777777" w:rsidR="00E977AF" w:rsidRPr="004A148F" w:rsidRDefault="00E977AF" w:rsidP="00575887">
            <w:pPr>
              <w:pStyle w:val="NoSpacing"/>
              <w:rPr>
                <w:rStyle w:val="IntenseEmphasis"/>
                <w:color w:val="211A52"/>
                <w:lang w:val="en-US"/>
              </w:rPr>
            </w:pPr>
            <w:r w:rsidRPr="004A148F">
              <w:rPr>
                <w:rStyle w:val="IntenseEmphasis"/>
                <w:color w:val="211A52"/>
                <w:lang w:val="en-US"/>
              </w:rPr>
              <w:t xml:space="preserve">Email: </w:t>
            </w:r>
            <w:sdt>
              <w:sdtPr>
                <w:rPr>
                  <w:rStyle w:val="IntenseEmphasis"/>
                  <w:color w:val="211A52"/>
                  <w:lang w:val="en-US"/>
                </w:rPr>
                <w:alias w:val="(Dokument, Sagsbehandler) E-mail"/>
                <w:id w:val="993454102"/>
                <w:placeholder>
                  <w:docPart w:val="EE305337959D44D1895D6DDFD1501344"/>
                </w:placeholder>
                <w:dataBinding w:prefixMappings="xmlns:ns0='Workzone'" w:xpath="//ns0:Root[1]/ns0:data[@id='AE0F6F2C-F0A4-4BFE-96D9-96533598AA5A']/ns0:value" w:storeItemID="{17B0ED79-6397-4EC3-9AA2-F757F70F2A04}"/>
                <w:text/>
              </w:sdtPr>
              <w:sdtEndPr>
                <w:rPr>
                  <w:rStyle w:val="IntenseEmphasis"/>
                </w:rPr>
              </w:sdtEndPr>
              <w:sdtContent>
                <w:r w:rsidRPr="004A148F">
                  <w:rPr>
                    <w:rStyle w:val="IntenseEmphasis"/>
                    <w:color w:val="211A52"/>
                    <w:lang w:val="en-US"/>
                  </w:rPr>
                  <w:t>stinelarsen@cs.aau.dk</w:t>
                </w:r>
              </w:sdtContent>
            </w:sdt>
          </w:p>
          <w:p w14:paraId="744F702A" w14:textId="77777777" w:rsidR="00E977AF" w:rsidRPr="004A148F" w:rsidRDefault="00E977AF" w:rsidP="00575887">
            <w:pPr>
              <w:pStyle w:val="NoSpacing"/>
              <w:rPr>
                <w:rStyle w:val="IntenseEmphasis"/>
                <w:color w:val="211A52"/>
                <w:lang w:val="en-US"/>
              </w:rPr>
            </w:pPr>
          </w:p>
          <w:p w14:paraId="24DE278E" w14:textId="1B7851A0" w:rsidR="00E977AF" w:rsidRPr="004B45F1" w:rsidRDefault="00E977AF" w:rsidP="00575887">
            <w:pPr>
              <w:pStyle w:val="NoSpacing"/>
              <w:rPr>
                <w:rStyle w:val="IntenseEmphasis"/>
                <w:color w:val="211A52"/>
                <w:lang w:val="en-US"/>
              </w:rPr>
            </w:pPr>
            <w:r w:rsidRPr="004B45F1">
              <w:rPr>
                <w:rStyle w:val="IntenseEmphasis"/>
                <w:color w:val="211A52"/>
                <w:lang w:val="en-US"/>
              </w:rPr>
              <w:t xml:space="preserve">Date: </w:t>
            </w:r>
            <w:sdt>
              <w:sdtPr>
                <w:rPr>
                  <w:rStyle w:val="IntenseEmphasis"/>
                  <w:color w:val="211A52"/>
                  <w:lang w:val="en-US"/>
                </w:rPr>
                <w:alias w:val="(Dokument) Brevdato"/>
                <w:id w:val="-2083670237"/>
                <w:placeholder>
                  <w:docPart w:val="CADEA44DBA994AA4A6A49B81692E7788"/>
                </w:placeholder>
                <w:dataBinding w:prefixMappings="xmlns:ns0='Workzone'" w:xpath="//ns0:Root[1]/ns0:data[@id='49EEA436-06AC-4EBB-BB5F-589B474AFE29']/ns0:value" w:storeItemID="{00000000-0000-0000-0000-000000000000}"/>
                <w:date w:fullDate="2024-10-14T00:00:00Z">
                  <w:dateFormat w:val="dd-MM-yyyy"/>
                  <w:lid w:val="da-DK"/>
                  <w:storeMappedDataAs w:val="dateTime"/>
                  <w:calendar w:val="gregorian"/>
                </w:date>
              </w:sdtPr>
              <w:sdtEndPr>
                <w:rPr>
                  <w:rStyle w:val="IntenseEmphasis"/>
                </w:rPr>
              </w:sdtEndPr>
              <w:sdtContent>
                <w:r w:rsidR="00DD470E" w:rsidRPr="007C428C">
                  <w:rPr>
                    <w:rStyle w:val="IntenseEmphasis"/>
                    <w:color w:val="211A52"/>
                    <w:lang w:val="en-US"/>
                  </w:rPr>
                  <w:t>14-10-2024</w:t>
                </w:r>
              </w:sdtContent>
            </w:sdt>
          </w:p>
          <w:p w14:paraId="268EE9C7" w14:textId="0AC68AA7" w:rsidR="00E977AF" w:rsidRPr="004B45F1" w:rsidRDefault="00E977AF" w:rsidP="00575887">
            <w:pPr>
              <w:pStyle w:val="NoSpacing"/>
              <w:rPr>
                <w:rStyle w:val="IntenseEmphasis"/>
                <w:color w:val="211A59"/>
                <w:lang w:val="en-US"/>
              </w:rPr>
            </w:pPr>
            <w:r w:rsidRPr="004B45F1">
              <w:rPr>
                <w:rStyle w:val="IntenseEmphasis"/>
                <w:color w:val="211A52"/>
                <w:lang w:val="en-US"/>
              </w:rPr>
              <w:t xml:space="preserve">Case no.: </w:t>
            </w:r>
            <w:sdt>
              <w:sdtPr>
                <w:rPr>
                  <w:rStyle w:val="IntenseEmphasis"/>
                  <w:color w:val="211A52"/>
                  <w:lang w:val="en-US"/>
                </w:rPr>
                <w:alias w:val="(Sag) Sagsnr."/>
                <w:tag w:val="&lt;Tag&gt;&lt;Xpath&gt;/ns0:Root[1]/ns0:data[@id='4A247CA3-F186-4472-80F1-88BC39AA9062']/ns0:value&lt;/Xpath&gt;&lt;/Tag&gt;"/>
                <w:id w:val="892925063"/>
                <w:placeholder>
                  <w:docPart w:val="63549EDB2B9A4F85A4D37E93143F5B2F"/>
                </w:placeholder>
                <w:dataBinding w:prefixMappings="xmlns:ns0='Workzone'" w:xpath="//ns0:Root[1]/ns0:data[@id='4A247CA3-F186-4472-80F1-88BC39AA9062']/ns0:value" w:storeItemID="{00000000-0000-0000-0000-000000000000}"/>
                <w:text/>
              </w:sdtPr>
              <w:sdtEndPr>
                <w:rPr>
                  <w:rStyle w:val="IntenseEmphasis"/>
                </w:rPr>
              </w:sdtEndPr>
              <w:sdtContent>
                <w:r w:rsidR="007C428C" w:rsidRPr="007C428C">
                  <w:rPr>
                    <w:rStyle w:val="IntenseEmphasis"/>
                    <w:color w:val="211A52"/>
                    <w:lang w:val="en-US"/>
                  </w:rPr>
                  <w:t>2024</w:t>
                </w:r>
                <w:r w:rsidRPr="007C428C">
                  <w:rPr>
                    <w:rStyle w:val="IntenseEmphasis"/>
                    <w:color w:val="211A52"/>
                    <w:lang w:val="en-US"/>
                  </w:rPr>
                  <w:t>-</w:t>
                </w:r>
                <w:r w:rsidR="007C428C" w:rsidRPr="007C428C">
                  <w:rPr>
                    <w:rStyle w:val="IntenseEmphasis"/>
                    <w:color w:val="211A52"/>
                    <w:lang w:val="en-US"/>
                  </w:rPr>
                  <w:t>0</w:t>
                </w:r>
                <w:r w:rsidR="007C428C" w:rsidRPr="007C428C">
                  <w:rPr>
                    <w:rStyle w:val="IntenseEmphasis"/>
                    <w:color w:val="211A52"/>
                  </w:rPr>
                  <w:t>52</w:t>
                </w:r>
                <w:r w:rsidRPr="007C428C">
                  <w:rPr>
                    <w:rStyle w:val="IntenseEmphasis"/>
                    <w:color w:val="211A52"/>
                    <w:lang w:val="en-US"/>
                  </w:rPr>
                  <w:t>-</w:t>
                </w:r>
                <w:r w:rsidR="007C428C" w:rsidRPr="007C428C">
                  <w:rPr>
                    <w:rStyle w:val="IntenseEmphasis"/>
                    <w:color w:val="211A52"/>
                    <w:lang w:val="en-US"/>
                  </w:rPr>
                  <w:t>0</w:t>
                </w:r>
                <w:r w:rsidR="007C428C" w:rsidRPr="007C428C">
                  <w:rPr>
                    <w:rStyle w:val="IntenseEmphasis"/>
                    <w:color w:val="211A52"/>
                  </w:rPr>
                  <w:t>1086</w:t>
                </w:r>
              </w:sdtContent>
            </w:sdt>
          </w:p>
        </w:tc>
      </w:tr>
      <w:tr w:rsidR="00E977AF" w:rsidRPr="00DD470E" w14:paraId="4301D93B" w14:textId="77777777" w:rsidTr="79D631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1" w:type="dxa"/>
          <w:trHeight w:val="516"/>
        </w:trPr>
        <w:tc>
          <w:tcPr>
            <w:tcW w:w="9736" w:type="dxa"/>
            <w:gridSpan w:val="2"/>
            <w:tcBorders>
              <w:top w:val="nil"/>
              <w:left w:val="nil"/>
              <w:bottom w:val="nil"/>
              <w:right w:val="nil"/>
            </w:tcBorders>
            <w:shd w:val="clear" w:color="auto" w:fill="211A52"/>
            <w:vAlign w:val="center"/>
          </w:tcPr>
          <w:p w14:paraId="6DE15C32" w14:textId="77777777" w:rsidR="00E977AF" w:rsidRPr="00E977AF" w:rsidRDefault="00E977AF" w:rsidP="00575887">
            <w:pPr>
              <w:rPr>
                <w:b/>
                <w:bCs/>
                <w:sz w:val="2"/>
                <w:szCs w:val="2"/>
                <w:lang w:val="en-US"/>
              </w:rPr>
            </w:pPr>
            <w:r w:rsidRPr="00E977AF">
              <w:rPr>
                <w:b/>
                <w:bCs/>
                <w:sz w:val="2"/>
                <w:szCs w:val="2"/>
                <w:lang w:val="en-US"/>
              </w:rPr>
              <w:t xml:space="preserve"> </w:t>
            </w:r>
          </w:p>
          <w:p w14:paraId="799ACEF0" w14:textId="480A12DD" w:rsidR="00E977AF" w:rsidRPr="00E977AF" w:rsidRDefault="003502F0" w:rsidP="00575887">
            <w:pPr>
              <w:rPr>
                <w:b/>
                <w:bCs/>
                <w:lang w:val="en-US"/>
              </w:rPr>
            </w:pPr>
            <w:r w:rsidRPr="79D631E9">
              <w:rPr>
                <w:b/>
                <w:bCs/>
                <w:lang w:val="en-US"/>
              </w:rPr>
              <w:t>Sabbatical</w:t>
            </w:r>
            <w:r w:rsidR="00E977AF" w:rsidRPr="79D631E9">
              <w:rPr>
                <w:b/>
                <w:bCs/>
                <w:lang w:val="en-US"/>
              </w:rPr>
              <w:t xml:space="preserve"> at the Department of Computer Science</w:t>
            </w:r>
          </w:p>
        </w:tc>
      </w:tr>
    </w:tbl>
    <w:p w14:paraId="38F772A4" w14:textId="439180BC" w:rsidR="00E977AF" w:rsidRPr="001714A7" w:rsidRDefault="003502F0" w:rsidP="00E977AF">
      <w:pPr>
        <w:pBdr>
          <w:bottom w:val="single" w:sz="4" w:space="1" w:color="auto"/>
        </w:pBdr>
        <w:tabs>
          <w:tab w:val="left" w:pos="7230"/>
        </w:tabs>
        <w:spacing w:before="480"/>
        <w:rPr>
          <w:rFonts w:cs="Arial"/>
          <w:b/>
          <w:lang w:val="en-US"/>
        </w:rPr>
      </w:pPr>
      <w:r w:rsidRPr="001714A7">
        <w:rPr>
          <w:rFonts w:cs="Arial"/>
          <w:b/>
          <w:lang w:val="en-US"/>
        </w:rPr>
        <w:t>Background</w:t>
      </w:r>
    </w:p>
    <w:p w14:paraId="2C4E8281" w14:textId="2CF31852" w:rsidR="001714A7" w:rsidRDefault="001714A7" w:rsidP="001714A7">
      <w:pPr>
        <w:tabs>
          <w:tab w:val="left" w:pos="7230"/>
        </w:tabs>
        <w:spacing w:after="0"/>
        <w:rPr>
          <w:rFonts w:cs="Arial"/>
          <w:lang w:val="en-US"/>
        </w:rPr>
      </w:pPr>
      <w:r w:rsidRPr="79D631E9">
        <w:rPr>
          <w:rFonts w:cs="Arial"/>
          <w:lang w:val="en-US"/>
        </w:rPr>
        <w:t xml:space="preserve">To promote and strengthen researcher mobility internationally and collaboration with the business world, scientific staff employed at the Department of </w:t>
      </w:r>
      <w:r w:rsidR="0091215D" w:rsidRPr="79D631E9">
        <w:rPr>
          <w:rFonts w:cs="Arial"/>
          <w:lang w:val="en-US"/>
        </w:rPr>
        <w:t>Computer Science</w:t>
      </w:r>
      <w:r w:rsidRPr="79D631E9">
        <w:rPr>
          <w:rFonts w:cs="Arial"/>
          <w:lang w:val="en-US"/>
        </w:rPr>
        <w:t xml:space="preserve"> </w:t>
      </w:r>
      <w:r w:rsidR="001F418D" w:rsidRPr="79D631E9">
        <w:rPr>
          <w:rFonts w:cs="Arial"/>
          <w:lang w:val="en-US"/>
        </w:rPr>
        <w:t>can</w:t>
      </w:r>
      <w:r w:rsidRPr="79D631E9">
        <w:rPr>
          <w:rFonts w:cs="Arial"/>
          <w:lang w:val="en-US"/>
        </w:rPr>
        <w:t xml:space="preserve"> apply for a continuous research stay at a foreign university or company. The stay must be based on concrete research activities and contribute to these through strengthened international collaborations or business networks.</w:t>
      </w:r>
    </w:p>
    <w:p w14:paraId="0BCF1D8E" w14:textId="2032A4A7" w:rsidR="00E977AF" w:rsidRPr="00E977AF" w:rsidRDefault="00A640B2" w:rsidP="00E977AF">
      <w:pPr>
        <w:pBdr>
          <w:bottom w:val="single" w:sz="4" w:space="1" w:color="auto"/>
        </w:pBdr>
        <w:tabs>
          <w:tab w:val="left" w:pos="7230"/>
        </w:tabs>
        <w:spacing w:before="480"/>
        <w:rPr>
          <w:rFonts w:cs="Arial"/>
          <w:b/>
          <w:szCs w:val="16"/>
          <w:lang w:val="en-US"/>
        </w:rPr>
      </w:pPr>
      <w:r>
        <w:rPr>
          <w:rFonts w:cs="Arial"/>
          <w:b/>
          <w:bCs/>
          <w:lang w:val="en-US"/>
        </w:rPr>
        <w:t>Purpose of sabbaticals</w:t>
      </w:r>
      <w:r w:rsidR="00E977AF" w:rsidRPr="00E977AF">
        <w:rPr>
          <w:rFonts w:cs="Arial"/>
          <w:b/>
          <w:bCs/>
          <w:lang w:val="en-US"/>
        </w:rPr>
        <w:t xml:space="preserve"> </w:t>
      </w:r>
    </w:p>
    <w:p w14:paraId="50A7E2E4" w14:textId="57A9305D" w:rsidR="00E977AF" w:rsidRDefault="00F062BD" w:rsidP="00F062BD">
      <w:pPr>
        <w:tabs>
          <w:tab w:val="left" w:pos="7230"/>
        </w:tabs>
        <w:spacing w:after="0"/>
        <w:rPr>
          <w:lang w:val="en-US"/>
        </w:rPr>
      </w:pPr>
      <w:r w:rsidRPr="00F279E9">
        <w:rPr>
          <w:lang w:val="en-US"/>
        </w:rPr>
        <w:t>A sabbatical is defined as a paid leave for the purpose of engaging in research or other activities that will advance the scientific staff’s scholarly achievement or that will strengthen collaborative networks, enhance the reputation of or otherwise benefit the department.</w:t>
      </w:r>
    </w:p>
    <w:p w14:paraId="005A2EFA" w14:textId="77777777" w:rsidR="00F062BD" w:rsidRDefault="00F062BD" w:rsidP="00F062BD">
      <w:pPr>
        <w:tabs>
          <w:tab w:val="left" w:pos="7230"/>
        </w:tabs>
        <w:spacing w:after="0"/>
        <w:rPr>
          <w:lang w:val="en-US"/>
        </w:rPr>
      </w:pPr>
    </w:p>
    <w:p w14:paraId="183838FB" w14:textId="5FB1A833" w:rsidR="00F062BD" w:rsidRPr="00F062BD" w:rsidRDefault="00435D6E" w:rsidP="00F062BD">
      <w:pPr>
        <w:tabs>
          <w:tab w:val="left" w:pos="7230"/>
        </w:tabs>
        <w:spacing w:after="0"/>
        <w:rPr>
          <w:rFonts w:cs="Arial"/>
          <w:lang w:val="en-US"/>
        </w:rPr>
      </w:pPr>
      <w:r w:rsidRPr="00435D6E">
        <w:rPr>
          <w:rFonts w:cs="Arial"/>
          <w:lang w:val="en-US"/>
        </w:rPr>
        <w:t xml:space="preserve">The purpose of </w:t>
      </w:r>
      <w:r w:rsidR="00473C42">
        <w:rPr>
          <w:rFonts w:cs="Arial"/>
          <w:lang w:val="en-US"/>
        </w:rPr>
        <w:t>a</w:t>
      </w:r>
      <w:r w:rsidRPr="00435D6E">
        <w:rPr>
          <w:rFonts w:cs="Arial"/>
          <w:lang w:val="en-US"/>
        </w:rPr>
        <w:t xml:space="preserve"> sabbatical is to:</w:t>
      </w:r>
    </w:p>
    <w:p w14:paraId="1A6B3AEE" w14:textId="2D6FC0B3" w:rsidR="00DA07EE" w:rsidRPr="00DA07EE" w:rsidRDefault="16200D01" w:rsidP="00E977AF">
      <w:pPr>
        <w:pStyle w:val="ListParagraph"/>
        <w:numPr>
          <w:ilvl w:val="0"/>
          <w:numId w:val="2"/>
        </w:numPr>
        <w:tabs>
          <w:tab w:val="left" w:pos="7230"/>
        </w:tabs>
        <w:spacing w:after="0"/>
        <w:ind w:left="714" w:hanging="357"/>
        <w:rPr>
          <w:rFonts w:cs="Arial"/>
          <w:lang w:val="en-US"/>
        </w:rPr>
      </w:pPr>
      <w:r w:rsidRPr="79D631E9">
        <w:rPr>
          <w:lang w:val="en-US"/>
        </w:rPr>
        <w:t>I</w:t>
      </w:r>
      <w:r w:rsidR="00435D6E" w:rsidRPr="79D631E9">
        <w:rPr>
          <w:lang w:val="en-US"/>
        </w:rPr>
        <w:t xml:space="preserve">ntensive study and research </w:t>
      </w:r>
    </w:p>
    <w:p w14:paraId="5BF4296C" w14:textId="2A67A863" w:rsidR="00DA07EE" w:rsidRPr="00DA07EE" w:rsidRDefault="43FEEC7F" w:rsidP="00E977AF">
      <w:pPr>
        <w:pStyle w:val="ListParagraph"/>
        <w:numPr>
          <w:ilvl w:val="0"/>
          <w:numId w:val="2"/>
        </w:numPr>
        <w:tabs>
          <w:tab w:val="left" w:pos="7230"/>
        </w:tabs>
        <w:spacing w:after="0"/>
        <w:ind w:left="714" w:hanging="357"/>
        <w:rPr>
          <w:rFonts w:cs="Arial"/>
          <w:lang w:val="en-US"/>
        </w:rPr>
      </w:pPr>
      <w:r w:rsidRPr="5B264665">
        <w:rPr>
          <w:lang w:val="en-US"/>
        </w:rPr>
        <w:t>Exchange</w:t>
      </w:r>
      <w:r w:rsidR="00435D6E" w:rsidRPr="5B264665">
        <w:rPr>
          <w:lang w:val="en-US"/>
        </w:rPr>
        <w:t xml:space="preserve"> knowledge with other institutions and companies </w:t>
      </w:r>
    </w:p>
    <w:p w14:paraId="50751A5E" w14:textId="5ECEE31E" w:rsidR="00DA07EE" w:rsidRPr="00DA07EE" w:rsidRDefault="47C3BAE0" w:rsidP="00E977AF">
      <w:pPr>
        <w:pStyle w:val="ListParagraph"/>
        <w:numPr>
          <w:ilvl w:val="0"/>
          <w:numId w:val="2"/>
        </w:numPr>
        <w:tabs>
          <w:tab w:val="left" w:pos="7230"/>
        </w:tabs>
        <w:spacing w:after="0"/>
        <w:ind w:left="714" w:hanging="357"/>
        <w:rPr>
          <w:rFonts w:cs="Arial"/>
          <w:lang w:val="en-US"/>
        </w:rPr>
      </w:pPr>
      <w:r w:rsidRPr="5C9D642A">
        <w:rPr>
          <w:lang w:val="en-US"/>
        </w:rPr>
        <w:t>C</w:t>
      </w:r>
      <w:r w:rsidR="00435D6E" w:rsidRPr="5C9D642A">
        <w:rPr>
          <w:lang w:val="en-US"/>
        </w:rPr>
        <w:t xml:space="preserve">onsolidate, strengthen, and expand networks and collaboration </w:t>
      </w:r>
    </w:p>
    <w:p w14:paraId="3B7C9F76" w14:textId="23480DB9" w:rsidR="00DA07EE" w:rsidRPr="003B5BFD" w:rsidRDefault="4BE98D9F" w:rsidP="00E977AF">
      <w:pPr>
        <w:pStyle w:val="ListParagraph"/>
        <w:numPr>
          <w:ilvl w:val="0"/>
          <w:numId w:val="2"/>
        </w:numPr>
        <w:tabs>
          <w:tab w:val="left" w:pos="7230"/>
        </w:tabs>
        <w:spacing w:after="0"/>
        <w:ind w:left="714" w:hanging="357"/>
        <w:rPr>
          <w:rFonts w:cs="Arial"/>
          <w:lang w:val="en-US"/>
        </w:rPr>
      </w:pPr>
      <w:r w:rsidRPr="5B264665">
        <w:rPr>
          <w:lang w:val="en-US"/>
        </w:rPr>
        <w:t>S</w:t>
      </w:r>
      <w:r w:rsidR="00435D6E" w:rsidRPr="5B264665">
        <w:rPr>
          <w:lang w:val="en-US"/>
        </w:rPr>
        <w:t>upport strategies of the research groups and the strategy of the departmen</w:t>
      </w:r>
      <w:r w:rsidR="00DA07EE" w:rsidRPr="5B264665">
        <w:rPr>
          <w:lang w:val="en-US"/>
        </w:rPr>
        <w:t>t</w:t>
      </w:r>
    </w:p>
    <w:p w14:paraId="652A1664" w14:textId="7EF13D08" w:rsidR="003B5BFD" w:rsidRPr="000356B6" w:rsidRDefault="0742DF8F" w:rsidP="00E977AF">
      <w:pPr>
        <w:pStyle w:val="ListParagraph"/>
        <w:numPr>
          <w:ilvl w:val="0"/>
          <w:numId w:val="2"/>
        </w:numPr>
        <w:tabs>
          <w:tab w:val="left" w:pos="7230"/>
        </w:tabs>
        <w:spacing w:after="0"/>
        <w:ind w:left="714" w:hanging="357"/>
        <w:rPr>
          <w:rFonts w:cs="Arial"/>
          <w:lang w:val="en-US"/>
        </w:rPr>
      </w:pPr>
      <w:r w:rsidRPr="5B264665">
        <w:rPr>
          <w:lang w:val="en-US"/>
        </w:rPr>
        <w:t>A</w:t>
      </w:r>
      <w:r w:rsidR="003B5BFD" w:rsidRPr="5B264665">
        <w:rPr>
          <w:lang w:val="en-US"/>
        </w:rPr>
        <w:t xml:space="preserve">cquire </w:t>
      </w:r>
      <w:r w:rsidR="000356B6" w:rsidRPr="5B264665">
        <w:rPr>
          <w:lang w:val="en-US"/>
        </w:rPr>
        <w:t>organizational knowledge</w:t>
      </w:r>
    </w:p>
    <w:p w14:paraId="335BCAD3" w14:textId="579492FD" w:rsidR="000356B6" w:rsidRPr="00E47459" w:rsidRDefault="5ECDD0D0" w:rsidP="00E977AF">
      <w:pPr>
        <w:pStyle w:val="ListParagraph"/>
        <w:numPr>
          <w:ilvl w:val="0"/>
          <w:numId w:val="2"/>
        </w:numPr>
        <w:tabs>
          <w:tab w:val="left" w:pos="7230"/>
        </w:tabs>
        <w:spacing w:after="0"/>
        <w:ind w:left="714" w:hanging="357"/>
        <w:rPr>
          <w:rFonts w:cs="Arial"/>
          <w:lang w:val="en-US"/>
        </w:rPr>
      </w:pPr>
      <w:r w:rsidRPr="79D631E9">
        <w:rPr>
          <w:rFonts w:cs="Arial"/>
          <w:lang w:val="en-US"/>
        </w:rPr>
        <w:t>G</w:t>
      </w:r>
      <w:r w:rsidR="00436B2B" w:rsidRPr="79D631E9">
        <w:rPr>
          <w:rFonts w:cs="Arial"/>
          <w:lang w:val="en-US"/>
        </w:rPr>
        <w:t>eneral competence enhancement and personal development</w:t>
      </w:r>
    </w:p>
    <w:p w14:paraId="74017DE7" w14:textId="77777777" w:rsidR="00DA07EE" w:rsidRPr="00C56F04" w:rsidRDefault="00DA07EE" w:rsidP="00DA07EE">
      <w:pPr>
        <w:tabs>
          <w:tab w:val="left" w:pos="7230"/>
        </w:tabs>
        <w:spacing w:after="0"/>
        <w:rPr>
          <w:rFonts w:cs="Arial"/>
          <w:szCs w:val="16"/>
          <w:lang w:val="en-US"/>
        </w:rPr>
      </w:pPr>
    </w:p>
    <w:p w14:paraId="4D8F48C0" w14:textId="712E721E" w:rsidR="00E977AF" w:rsidRPr="00E977AF" w:rsidRDefault="00FE43A1" w:rsidP="00E977AF">
      <w:pPr>
        <w:pBdr>
          <w:bottom w:val="single" w:sz="4" w:space="1" w:color="auto"/>
        </w:pBdr>
        <w:tabs>
          <w:tab w:val="left" w:pos="7230"/>
        </w:tabs>
        <w:spacing w:before="480"/>
        <w:rPr>
          <w:rFonts w:cs="Arial"/>
          <w:b/>
          <w:szCs w:val="16"/>
          <w:lang w:val="en-US"/>
        </w:rPr>
      </w:pPr>
      <w:r>
        <w:rPr>
          <w:rFonts w:cs="Arial"/>
          <w:b/>
          <w:szCs w:val="16"/>
          <w:lang w:val="en-US"/>
        </w:rPr>
        <w:t>Eligibility</w:t>
      </w:r>
    </w:p>
    <w:p w14:paraId="771B349C" w14:textId="5F068A9D" w:rsidR="00430CA5" w:rsidRDefault="00FE43A1" w:rsidP="00E977AF">
      <w:pPr>
        <w:tabs>
          <w:tab w:val="left" w:pos="7230"/>
        </w:tabs>
        <w:spacing w:after="0"/>
        <w:rPr>
          <w:lang w:val="en-US"/>
        </w:rPr>
      </w:pPr>
      <w:r w:rsidRPr="79D631E9">
        <w:rPr>
          <w:lang w:val="en-US"/>
        </w:rPr>
        <w:t xml:space="preserve">Scientific staff </w:t>
      </w:r>
      <w:r w:rsidR="00510745" w:rsidRPr="79D631E9">
        <w:rPr>
          <w:lang w:val="en-US"/>
        </w:rPr>
        <w:t>who completed three years of full-time service with the department may request sabbatical for up to six months</w:t>
      </w:r>
      <w:r w:rsidR="00CB49D9" w:rsidRPr="79D631E9">
        <w:rPr>
          <w:lang w:val="en-US"/>
        </w:rPr>
        <w:t xml:space="preserve">, whilst </w:t>
      </w:r>
      <w:r w:rsidR="00430CA5" w:rsidRPr="79D631E9">
        <w:rPr>
          <w:lang w:val="en-US"/>
        </w:rPr>
        <w:t xml:space="preserve">six years of full-time service with the department </w:t>
      </w:r>
      <w:r w:rsidR="0027067B" w:rsidRPr="79D631E9">
        <w:rPr>
          <w:lang w:val="en-US"/>
        </w:rPr>
        <w:t xml:space="preserve">allows </w:t>
      </w:r>
      <w:r w:rsidR="00504BFB" w:rsidRPr="79D631E9">
        <w:rPr>
          <w:lang w:val="en-US"/>
        </w:rPr>
        <w:t xml:space="preserve">scientific staff to request </w:t>
      </w:r>
      <w:r w:rsidR="00430CA5" w:rsidRPr="79D631E9">
        <w:rPr>
          <w:lang w:val="en-US"/>
        </w:rPr>
        <w:t>sabbatical for up to one year.</w:t>
      </w:r>
    </w:p>
    <w:p w14:paraId="41E4639E" w14:textId="51F15271" w:rsidR="00703137" w:rsidRPr="00E977AF" w:rsidRDefault="00703137" w:rsidP="00703137">
      <w:pPr>
        <w:pBdr>
          <w:bottom w:val="single" w:sz="4" w:space="1" w:color="auto"/>
        </w:pBdr>
        <w:tabs>
          <w:tab w:val="left" w:pos="7230"/>
        </w:tabs>
        <w:spacing w:before="480"/>
        <w:rPr>
          <w:rFonts w:cs="Arial"/>
          <w:b/>
          <w:szCs w:val="16"/>
          <w:lang w:val="en-US"/>
        </w:rPr>
      </w:pPr>
      <w:r>
        <w:rPr>
          <w:rFonts w:cs="Arial"/>
          <w:b/>
          <w:szCs w:val="16"/>
          <w:lang w:val="en-US"/>
        </w:rPr>
        <w:t>Terms and compensation</w:t>
      </w:r>
    </w:p>
    <w:p w14:paraId="39FAAD97" w14:textId="77777777" w:rsidR="00FC508B" w:rsidRPr="00E977AF" w:rsidRDefault="00FC508B" w:rsidP="00FC508B">
      <w:pPr>
        <w:tabs>
          <w:tab w:val="left" w:pos="7230"/>
        </w:tabs>
        <w:spacing w:after="0"/>
        <w:rPr>
          <w:rFonts w:cs="Arial"/>
          <w:lang w:val="en-US"/>
        </w:rPr>
      </w:pPr>
      <w:r w:rsidRPr="79D631E9">
        <w:rPr>
          <w:rFonts w:cs="Arial"/>
          <w:lang w:val="en-US"/>
        </w:rPr>
        <w:t>A sabbatical can be fully or partly funded through externally funded projects, through specific funds supporting scientific exchange or by the host institution. A sabbatical can also be fully or partly funded by the department.</w:t>
      </w:r>
    </w:p>
    <w:p w14:paraId="34789826" w14:textId="77777777" w:rsidR="00FC508B" w:rsidRDefault="00FC508B" w:rsidP="00FA1531">
      <w:pPr>
        <w:tabs>
          <w:tab w:val="left" w:pos="7230"/>
        </w:tabs>
        <w:spacing w:after="0"/>
        <w:rPr>
          <w:lang w:val="en-US"/>
        </w:rPr>
      </w:pPr>
    </w:p>
    <w:p w14:paraId="01DD3C62" w14:textId="4B795DC2" w:rsidR="00FA1531" w:rsidRDefault="00DC26D4" w:rsidP="00FA1531">
      <w:pPr>
        <w:tabs>
          <w:tab w:val="left" w:pos="7230"/>
        </w:tabs>
        <w:spacing w:after="0"/>
      </w:pPr>
      <w:r>
        <w:br/>
      </w:r>
      <w:r w:rsidR="00FA1531" w:rsidRPr="00FA1531">
        <w:t xml:space="preserve">The department will pay salary to the staff member on sabbatical according to the degree of employment upon application. </w:t>
      </w:r>
    </w:p>
    <w:p w14:paraId="1583E621" w14:textId="77777777" w:rsidR="00FA1531" w:rsidRDefault="00FA1531" w:rsidP="00FA1531">
      <w:pPr>
        <w:tabs>
          <w:tab w:val="left" w:pos="7230"/>
        </w:tabs>
        <w:spacing w:after="0"/>
      </w:pPr>
    </w:p>
    <w:p w14:paraId="097DF0D6" w14:textId="77777777" w:rsidR="00FA1531" w:rsidRDefault="00FA1531" w:rsidP="00430CA5">
      <w:pPr>
        <w:tabs>
          <w:tab w:val="left" w:pos="7230"/>
        </w:tabs>
        <w:spacing w:after="0"/>
      </w:pPr>
      <w:r w:rsidRPr="00FA1531">
        <w:t>If the staff member applying for sabbatical will be engaged in externally funded activities during the sabbatical, then the employee must continue to register hours on the project.</w:t>
      </w:r>
    </w:p>
    <w:p w14:paraId="64E087A2" w14:textId="16E0BA2F" w:rsidR="00FA1531" w:rsidRPr="00E977AF" w:rsidRDefault="00FA1531" w:rsidP="00FA1531">
      <w:pPr>
        <w:pBdr>
          <w:bottom w:val="single" w:sz="4" w:space="1" w:color="auto"/>
        </w:pBdr>
        <w:tabs>
          <w:tab w:val="left" w:pos="7230"/>
        </w:tabs>
        <w:spacing w:before="480"/>
        <w:rPr>
          <w:rFonts w:cs="Arial"/>
          <w:b/>
          <w:szCs w:val="16"/>
          <w:lang w:val="en-US"/>
        </w:rPr>
      </w:pPr>
      <w:r>
        <w:rPr>
          <w:rFonts w:cs="Arial"/>
          <w:b/>
          <w:szCs w:val="16"/>
          <w:lang w:val="en-US"/>
        </w:rPr>
        <w:t>Procedure for requesting sabbatical</w:t>
      </w:r>
    </w:p>
    <w:p w14:paraId="073750C0" w14:textId="46D929E1" w:rsidR="00FA1531" w:rsidRDefault="00B957E3" w:rsidP="79D631E9">
      <w:pPr>
        <w:tabs>
          <w:tab w:val="left" w:pos="7230"/>
        </w:tabs>
        <w:spacing w:after="0"/>
        <w:rPr>
          <w:lang w:val="en-US"/>
        </w:rPr>
      </w:pPr>
      <w:r w:rsidRPr="79D631E9">
        <w:rPr>
          <w:lang w:val="en-US"/>
        </w:rPr>
        <w:t xml:space="preserve">The applicant </w:t>
      </w:r>
      <w:r w:rsidR="74BE11AD" w:rsidRPr="79D631E9">
        <w:rPr>
          <w:lang w:val="en-US"/>
        </w:rPr>
        <w:t>should</w:t>
      </w:r>
      <w:r w:rsidRPr="79D631E9">
        <w:rPr>
          <w:lang w:val="en-US"/>
        </w:rPr>
        <w:t xml:space="preserve"> </w:t>
      </w:r>
      <w:r w:rsidR="30B79926" w:rsidRPr="79D631E9">
        <w:rPr>
          <w:lang w:val="en-US"/>
        </w:rPr>
        <w:t>apply for</w:t>
      </w:r>
      <w:r w:rsidRPr="79D631E9">
        <w:rPr>
          <w:lang w:val="en-US"/>
        </w:rPr>
        <w:t xml:space="preserve"> a sabbatical prior to the academic semester in which they wish to take leave. The request is to be formulated in a letter to the </w:t>
      </w:r>
      <w:r w:rsidR="78452A31" w:rsidRPr="79D631E9">
        <w:rPr>
          <w:lang w:val="en-US"/>
        </w:rPr>
        <w:t>H</w:t>
      </w:r>
      <w:r w:rsidRPr="79D631E9">
        <w:rPr>
          <w:lang w:val="en-US"/>
        </w:rPr>
        <w:t xml:space="preserve">ead of </w:t>
      </w:r>
      <w:r w:rsidR="43615F9C" w:rsidRPr="79D631E9">
        <w:rPr>
          <w:lang w:val="en-US"/>
        </w:rPr>
        <w:t>D</w:t>
      </w:r>
      <w:r w:rsidRPr="79D631E9">
        <w:rPr>
          <w:lang w:val="en-US"/>
        </w:rPr>
        <w:t xml:space="preserve">epartment. Applications will be evaluated by the CS management team, and sabbaticals will be granted by the head of department. </w:t>
      </w:r>
      <w:r w:rsidR="5C047A2B" w:rsidRPr="79D631E9">
        <w:rPr>
          <w:lang w:val="en-US"/>
        </w:rPr>
        <w:t>The Dean of the TECH Faculty must also approve.</w:t>
      </w:r>
    </w:p>
    <w:p w14:paraId="08500645" w14:textId="70D9C17D" w:rsidR="00FA1531" w:rsidRDefault="00FA1531" w:rsidP="79D631E9">
      <w:pPr>
        <w:tabs>
          <w:tab w:val="left" w:pos="7230"/>
        </w:tabs>
        <w:spacing w:after="0"/>
        <w:rPr>
          <w:lang w:val="en-US"/>
        </w:rPr>
      </w:pPr>
    </w:p>
    <w:p w14:paraId="618C77E5" w14:textId="25AA9C64" w:rsidR="00FA1531" w:rsidRDefault="00B957E3" w:rsidP="79D631E9">
      <w:pPr>
        <w:tabs>
          <w:tab w:val="left" w:pos="7230"/>
        </w:tabs>
        <w:spacing w:after="0"/>
        <w:rPr>
          <w:lang w:val="en-US"/>
        </w:rPr>
      </w:pPr>
      <w:r w:rsidRPr="79D631E9">
        <w:rPr>
          <w:lang w:val="en-US"/>
        </w:rPr>
        <w:t>Information about specific deadlines will be announced through the department’s normal information channels.</w:t>
      </w:r>
      <w:r w:rsidR="72521AE1" w:rsidRPr="79D631E9">
        <w:rPr>
          <w:lang w:val="en-US"/>
        </w:rPr>
        <w:t xml:space="preserve"> </w:t>
      </w:r>
    </w:p>
    <w:p w14:paraId="0C7D1950" w14:textId="77777777" w:rsidR="00841C01" w:rsidRDefault="00841C01" w:rsidP="00FA1531">
      <w:pPr>
        <w:tabs>
          <w:tab w:val="left" w:pos="7230"/>
        </w:tabs>
        <w:spacing w:after="0"/>
      </w:pPr>
    </w:p>
    <w:p w14:paraId="124A7F70" w14:textId="4C5FC00E" w:rsidR="00144BDD" w:rsidRDefault="00841C01" w:rsidP="79D631E9">
      <w:pPr>
        <w:tabs>
          <w:tab w:val="left" w:pos="7230"/>
        </w:tabs>
        <w:spacing w:after="0"/>
        <w:rPr>
          <w:lang w:val="en-US"/>
        </w:rPr>
      </w:pPr>
      <w:r w:rsidRPr="79D631E9">
        <w:rPr>
          <w:lang w:val="en-US"/>
        </w:rPr>
        <w:t xml:space="preserve">The </w:t>
      </w:r>
      <w:r w:rsidR="19383BF6" w:rsidRPr="79D631E9">
        <w:rPr>
          <w:lang w:val="en-US"/>
        </w:rPr>
        <w:t xml:space="preserve">application </w:t>
      </w:r>
      <w:r w:rsidRPr="79D631E9">
        <w:rPr>
          <w:lang w:val="en-US"/>
        </w:rPr>
        <w:t>letter should include the following information:</w:t>
      </w:r>
    </w:p>
    <w:p w14:paraId="71162694" w14:textId="77777777" w:rsidR="00144BDD" w:rsidRDefault="00144BDD" w:rsidP="00DC7C70">
      <w:pPr>
        <w:tabs>
          <w:tab w:val="left" w:pos="7230"/>
        </w:tabs>
        <w:spacing w:after="0"/>
      </w:pPr>
    </w:p>
    <w:p w14:paraId="45B07977" w14:textId="4F079619" w:rsidR="00DC7C70" w:rsidRPr="00144BDD" w:rsidRDefault="00DC7C70" w:rsidP="00DC7C70">
      <w:pPr>
        <w:tabs>
          <w:tab w:val="left" w:pos="7230"/>
        </w:tabs>
        <w:spacing w:after="0"/>
        <w:rPr>
          <w:i/>
        </w:rPr>
      </w:pPr>
      <w:bookmarkStart w:id="0" w:name="_Hlk178665445"/>
      <w:r w:rsidRPr="00144BDD">
        <w:rPr>
          <w:i/>
        </w:rPr>
        <w:t xml:space="preserve">1. </w:t>
      </w:r>
      <w:r w:rsidR="00841C01" w:rsidRPr="00144BDD">
        <w:rPr>
          <w:i/>
        </w:rPr>
        <w:t>Motivation and plan</w:t>
      </w:r>
    </w:p>
    <w:p w14:paraId="211D531E" w14:textId="40DD4EEA" w:rsidR="007B5953" w:rsidRDefault="00DC7C70" w:rsidP="79D631E9">
      <w:pPr>
        <w:pStyle w:val="ListParagraph"/>
        <w:numPr>
          <w:ilvl w:val="0"/>
          <w:numId w:val="8"/>
        </w:numPr>
        <w:tabs>
          <w:tab w:val="left" w:pos="7230"/>
        </w:tabs>
        <w:spacing w:after="0"/>
        <w:rPr>
          <w:lang w:val="en-US"/>
        </w:rPr>
      </w:pPr>
      <w:r w:rsidRPr="79D631E9">
        <w:rPr>
          <w:lang w:val="en-US"/>
        </w:rPr>
        <w:t xml:space="preserve">Description of the dates and proposed study, </w:t>
      </w:r>
      <w:r w:rsidR="2FE124C0" w:rsidRPr="79D631E9">
        <w:rPr>
          <w:lang w:val="en-US"/>
        </w:rPr>
        <w:t xml:space="preserve">or </w:t>
      </w:r>
      <w:r w:rsidRPr="79D631E9">
        <w:rPr>
          <w:lang w:val="en-US"/>
        </w:rPr>
        <w:t>research,</w:t>
      </w:r>
      <w:r w:rsidR="5F6265FD" w:rsidRPr="79D631E9">
        <w:rPr>
          <w:lang w:val="en-US"/>
        </w:rPr>
        <w:t xml:space="preserve"> </w:t>
      </w:r>
      <w:r w:rsidRPr="79D631E9">
        <w:rPr>
          <w:lang w:val="en-US"/>
        </w:rPr>
        <w:t>to be conducted during the sabbatical</w:t>
      </w:r>
      <w:r w:rsidR="00940535" w:rsidRPr="79D631E9">
        <w:rPr>
          <w:lang w:val="en-US"/>
        </w:rPr>
        <w:t xml:space="preserve"> </w:t>
      </w:r>
    </w:p>
    <w:p w14:paraId="66AEBA3D" w14:textId="43124A9D" w:rsidR="007B5953" w:rsidRPr="007B5953" w:rsidRDefault="007B5953" w:rsidP="79D631E9">
      <w:pPr>
        <w:pStyle w:val="ListParagraph"/>
        <w:numPr>
          <w:ilvl w:val="0"/>
          <w:numId w:val="8"/>
        </w:numPr>
        <w:tabs>
          <w:tab w:val="left" w:pos="7230"/>
        </w:tabs>
        <w:spacing w:after="0"/>
        <w:rPr>
          <w:lang w:val="en-US"/>
        </w:rPr>
      </w:pPr>
      <w:r w:rsidRPr="79D631E9">
        <w:rPr>
          <w:lang w:val="en-US"/>
        </w:rPr>
        <w:t>Research plan</w:t>
      </w:r>
      <w:r w:rsidR="00762B34" w:rsidRPr="79D631E9">
        <w:rPr>
          <w:lang w:val="en-US"/>
        </w:rPr>
        <w:t xml:space="preserve"> describing information about work tasks/areas of responsibility as well as the success criteria for the stay</w:t>
      </w:r>
    </w:p>
    <w:bookmarkEnd w:id="0"/>
    <w:p w14:paraId="18148501" w14:textId="77777777" w:rsidR="00DC7C70" w:rsidRDefault="00DC7C70" w:rsidP="00DC7C70">
      <w:pPr>
        <w:pStyle w:val="ListParagraph"/>
        <w:numPr>
          <w:ilvl w:val="0"/>
          <w:numId w:val="8"/>
        </w:numPr>
        <w:tabs>
          <w:tab w:val="left" w:pos="7230"/>
        </w:tabs>
        <w:spacing w:after="0"/>
      </w:pPr>
      <w:r w:rsidRPr="00DC7C70">
        <w:t xml:space="preserve">Explanation of the impact and strategic relevance/importance for the department and/or research group, including an explanation of how the sabbatical fits with the research group strategy </w:t>
      </w:r>
    </w:p>
    <w:p w14:paraId="23100C9D" w14:textId="77777777" w:rsidR="00DC7C70" w:rsidRDefault="00DC7C70" w:rsidP="00DC7C70">
      <w:pPr>
        <w:pStyle w:val="ListParagraph"/>
        <w:numPr>
          <w:ilvl w:val="0"/>
          <w:numId w:val="8"/>
        </w:numPr>
        <w:tabs>
          <w:tab w:val="left" w:pos="7230"/>
        </w:tabs>
        <w:spacing w:after="0"/>
      </w:pPr>
      <w:r w:rsidRPr="00DC7C70">
        <w:t xml:space="preserve">An explanation of how the sabbatical is part of a career development plan for the VIP </w:t>
      </w:r>
    </w:p>
    <w:p w14:paraId="2CED8AAB" w14:textId="77777777" w:rsidR="00DC7C70" w:rsidRDefault="00DC7C70" w:rsidP="00DC7C70">
      <w:pPr>
        <w:pStyle w:val="ListParagraph"/>
        <w:numPr>
          <w:ilvl w:val="0"/>
          <w:numId w:val="8"/>
        </w:numPr>
        <w:tabs>
          <w:tab w:val="left" w:pos="7230"/>
        </w:tabs>
        <w:spacing w:after="0"/>
      </w:pPr>
      <w:r w:rsidRPr="00DC7C70">
        <w:t xml:space="preserve">Endorsement by head of research group </w:t>
      </w:r>
    </w:p>
    <w:p w14:paraId="6178D52B" w14:textId="39C09A55" w:rsidR="00841C01" w:rsidRPr="00DC7C70" w:rsidRDefault="00DC7C70" w:rsidP="00DC7C70">
      <w:pPr>
        <w:pStyle w:val="ListParagraph"/>
        <w:numPr>
          <w:ilvl w:val="0"/>
          <w:numId w:val="8"/>
        </w:numPr>
        <w:tabs>
          <w:tab w:val="left" w:pos="7230"/>
        </w:tabs>
        <w:spacing w:after="0"/>
      </w:pPr>
      <w:r w:rsidRPr="00DC7C70">
        <w:t>Potential other endorsements of the request for sabbatical</w:t>
      </w:r>
    </w:p>
    <w:p w14:paraId="46807244" w14:textId="77777777" w:rsidR="00B957E3" w:rsidRDefault="00B957E3" w:rsidP="00FA1531">
      <w:pPr>
        <w:tabs>
          <w:tab w:val="left" w:pos="7230"/>
        </w:tabs>
        <w:spacing w:after="0"/>
      </w:pPr>
    </w:p>
    <w:p w14:paraId="0E4DAEBB" w14:textId="69ADB676" w:rsidR="00144BDD" w:rsidRPr="00144BDD" w:rsidRDefault="00144BDD" w:rsidP="00144BDD">
      <w:pPr>
        <w:tabs>
          <w:tab w:val="left" w:pos="7230"/>
        </w:tabs>
        <w:spacing w:after="0"/>
        <w:rPr>
          <w:i/>
        </w:rPr>
      </w:pPr>
      <w:r>
        <w:rPr>
          <w:i/>
        </w:rPr>
        <w:t>2</w:t>
      </w:r>
      <w:r w:rsidRPr="00144BDD">
        <w:rPr>
          <w:i/>
        </w:rPr>
        <w:t xml:space="preserve">. </w:t>
      </w:r>
      <w:r>
        <w:rPr>
          <w:i/>
        </w:rPr>
        <w:t>Host</w:t>
      </w:r>
    </w:p>
    <w:p w14:paraId="7825ADDD" w14:textId="30752141" w:rsidR="00F24675" w:rsidRDefault="00F24675" w:rsidP="00F24675">
      <w:pPr>
        <w:pStyle w:val="ListParagraph"/>
        <w:numPr>
          <w:ilvl w:val="0"/>
          <w:numId w:val="10"/>
        </w:numPr>
        <w:tabs>
          <w:tab w:val="left" w:pos="7230"/>
        </w:tabs>
        <w:spacing w:after="0"/>
      </w:pPr>
      <w:r w:rsidRPr="00F24675">
        <w:t xml:space="preserve">A description of the host university </w:t>
      </w:r>
    </w:p>
    <w:p w14:paraId="16888471" w14:textId="599304A2" w:rsidR="00144BDD" w:rsidRPr="00F24675" w:rsidRDefault="00F24675" w:rsidP="00F24675">
      <w:pPr>
        <w:pStyle w:val="ListParagraph"/>
        <w:numPr>
          <w:ilvl w:val="0"/>
          <w:numId w:val="10"/>
        </w:numPr>
        <w:tabs>
          <w:tab w:val="left" w:pos="7230"/>
        </w:tabs>
        <w:spacing w:after="0"/>
      </w:pPr>
      <w:r w:rsidRPr="00F24675">
        <w:t>A letter of invitation from the host or confirmation that they will host the applicant during the sabbatical, and under which circumstances</w:t>
      </w:r>
    </w:p>
    <w:p w14:paraId="6A564737" w14:textId="77777777" w:rsidR="00F24675" w:rsidRDefault="00F24675" w:rsidP="00F24675">
      <w:pPr>
        <w:tabs>
          <w:tab w:val="left" w:pos="7230"/>
        </w:tabs>
        <w:spacing w:after="0"/>
        <w:rPr>
          <w:i/>
        </w:rPr>
      </w:pPr>
    </w:p>
    <w:p w14:paraId="0B96F443" w14:textId="3DA4042B" w:rsidR="00F24675" w:rsidRDefault="00F24675" w:rsidP="00F24675">
      <w:pPr>
        <w:tabs>
          <w:tab w:val="left" w:pos="7230"/>
        </w:tabs>
        <w:spacing w:after="0"/>
        <w:rPr>
          <w:i/>
        </w:rPr>
      </w:pPr>
      <w:r>
        <w:rPr>
          <w:i/>
        </w:rPr>
        <w:t>3</w:t>
      </w:r>
      <w:r w:rsidRPr="00F24675">
        <w:rPr>
          <w:i/>
        </w:rPr>
        <w:t xml:space="preserve">. </w:t>
      </w:r>
      <w:r>
        <w:rPr>
          <w:i/>
        </w:rPr>
        <w:t>Plan for coverage in the research group</w:t>
      </w:r>
    </w:p>
    <w:p w14:paraId="7A83F31B" w14:textId="02119777" w:rsidR="00866850" w:rsidRPr="00866850" w:rsidRDefault="00F24675" w:rsidP="00866850">
      <w:pPr>
        <w:pStyle w:val="ListParagraph"/>
        <w:numPr>
          <w:ilvl w:val="0"/>
          <w:numId w:val="11"/>
        </w:numPr>
        <w:tabs>
          <w:tab w:val="left" w:pos="7230"/>
        </w:tabs>
        <w:spacing w:after="0"/>
      </w:pPr>
      <w:r>
        <w:t xml:space="preserve">A </w:t>
      </w:r>
      <w:r w:rsidR="00866850" w:rsidRPr="00866850">
        <w:t xml:space="preserve">plan for coverage of teaching, advising, and administrative responsibilities during the sabbatical, and identification of activities that will require coverage during the sabbatical </w:t>
      </w:r>
    </w:p>
    <w:p w14:paraId="45181965" w14:textId="33124107" w:rsidR="00F24675" w:rsidRDefault="00F24675" w:rsidP="00866850">
      <w:pPr>
        <w:tabs>
          <w:tab w:val="left" w:pos="7230"/>
        </w:tabs>
        <w:spacing w:after="0"/>
      </w:pPr>
    </w:p>
    <w:p w14:paraId="0A023BC5" w14:textId="61E7A481" w:rsidR="00866850" w:rsidRDefault="00866850" w:rsidP="00866850">
      <w:pPr>
        <w:tabs>
          <w:tab w:val="left" w:pos="7230"/>
        </w:tabs>
        <w:spacing w:after="0"/>
        <w:rPr>
          <w:i/>
        </w:rPr>
      </w:pPr>
      <w:r>
        <w:rPr>
          <w:i/>
        </w:rPr>
        <w:t>4. Budget</w:t>
      </w:r>
    </w:p>
    <w:p w14:paraId="19C26215" w14:textId="77777777" w:rsidR="00B740F5" w:rsidRDefault="00866850" w:rsidP="00866850">
      <w:pPr>
        <w:pStyle w:val="ListParagraph"/>
        <w:numPr>
          <w:ilvl w:val="0"/>
          <w:numId w:val="11"/>
        </w:numPr>
        <w:tabs>
          <w:tab w:val="left" w:pos="7230"/>
        </w:tabs>
        <w:spacing w:after="0"/>
      </w:pPr>
      <w:r w:rsidRPr="79D631E9">
        <w:rPr>
          <w:lang w:val="en-US"/>
        </w:rPr>
        <w:t xml:space="preserve">An overall budget for the sabbatical period </w:t>
      </w:r>
    </w:p>
    <w:p w14:paraId="0D7A52CD" w14:textId="37048311" w:rsidR="681AD4A1" w:rsidRDefault="681AD4A1" w:rsidP="79D631E9">
      <w:pPr>
        <w:pStyle w:val="ListParagraph"/>
        <w:numPr>
          <w:ilvl w:val="0"/>
          <w:numId w:val="11"/>
        </w:numPr>
        <w:tabs>
          <w:tab w:val="left" w:pos="7230"/>
        </w:tabs>
        <w:spacing w:after="0"/>
        <w:rPr>
          <w:lang w:val="en-US"/>
        </w:rPr>
      </w:pPr>
      <w:r w:rsidRPr="79D631E9">
        <w:rPr>
          <w:lang w:val="en-US"/>
        </w:rPr>
        <w:t>Information about funding to cover travel and living expenses</w:t>
      </w:r>
    </w:p>
    <w:p w14:paraId="7F5D79FE" w14:textId="1BC4E120" w:rsidR="00866850" w:rsidRPr="00866850" w:rsidRDefault="00866850" w:rsidP="79D631E9">
      <w:pPr>
        <w:pStyle w:val="ListParagraph"/>
        <w:numPr>
          <w:ilvl w:val="0"/>
          <w:numId w:val="11"/>
        </w:numPr>
        <w:tabs>
          <w:tab w:val="left" w:pos="7230"/>
        </w:tabs>
        <w:spacing w:after="0"/>
        <w:rPr>
          <w:lang w:val="en-US"/>
        </w:rPr>
      </w:pPr>
      <w:r w:rsidRPr="79D631E9">
        <w:rPr>
          <w:lang w:val="en-US"/>
        </w:rPr>
        <w:t>Information about funding that will be used to supplement or replace salary funds from the department.</w:t>
      </w:r>
    </w:p>
    <w:p w14:paraId="3F0C7D57" w14:textId="77777777" w:rsidR="00B740F5" w:rsidRDefault="00B740F5" w:rsidP="00FA1531">
      <w:pPr>
        <w:tabs>
          <w:tab w:val="left" w:pos="7230"/>
        </w:tabs>
        <w:spacing w:after="0"/>
      </w:pPr>
    </w:p>
    <w:p w14:paraId="1CFBBEC7" w14:textId="7F522A00" w:rsidR="00FA1531" w:rsidRDefault="00B740F5" w:rsidP="79D631E9">
      <w:pPr>
        <w:tabs>
          <w:tab w:val="left" w:pos="7230"/>
        </w:tabs>
        <w:spacing w:after="0"/>
        <w:rPr>
          <w:lang w:val="en-US"/>
        </w:rPr>
      </w:pPr>
      <w:r w:rsidRPr="79D631E9">
        <w:rPr>
          <w:lang w:val="en-US"/>
        </w:rPr>
        <w:t xml:space="preserve">If approved, an agreement is formulated based on the provided information and signed by the applicant and the head of department. The agreement will then be </w:t>
      </w:r>
      <w:r w:rsidR="00EC38E0" w:rsidRPr="79D631E9">
        <w:rPr>
          <w:lang w:val="en-US"/>
        </w:rPr>
        <w:t>sent</w:t>
      </w:r>
      <w:r w:rsidRPr="79D631E9">
        <w:rPr>
          <w:lang w:val="en-US"/>
        </w:rPr>
        <w:t xml:space="preserve"> to the </w:t>
      </w:r>
      <w:r w:rsidR="00270B10" w:rsidRPr="79D631E9">
        <w:rPr>
          <w:lang w:val="en-US"/>
        </w:rPr>
        <w:t>D</w:t>
      </w:r>
      <w:r w:rsidRPr="79D631E9">
        <w:rPr>
          <w:lang w:val="en-US"/>
        </w:rPr>
        <w:t xml:space="preserve">ean for final approval. </w:t>
      </w:r>
      <w:r w:rsidR="6CD11953" w:rsidRPr="79D631E9">
        <w:rPr>
          <w:lang w:val="en-US"/>
        </w:rPr>
        <w:t>A copy of the agreement will be shared with the group coordinator.</w:t>
      </w:r>
    </w:p>
    <w:p w14:paraId="093369F7" w14:textId="70885F05" w:rsidR="00024AB2" w:rsidRPr="00E977AF" w:rsidRDefault="00DC26D4" w:rsidP="00024AB2">
      <w:pPr>
        <w:pBdr>
          <w:bottom w:val="single" w:sz="4" w:space="1" w:color="auto"/>
        </w:pBdr>
        <w:tabs>
          <w:tab w:val="left" w:pos="7230"/>
        </w:tabs>
        <w:spacing w:before="480"/>
        <w:rPr>
          <w:rFonts w:cs="Arial"/>
          <w:b/>
          <w:szCs w:val="16"/>
          <w:lang w:val="en-US"/>
        </w:rPr>
      </w:pPr>
      <w:r>
        <w:rPr>
          <w:rFonts w:cs="Arial"/>
          <w:b/>
          <w:szCs w:val="16"/>
          <w:lang w:val="en-US"/>
        </w:rPr>
        <w:br/>
      </w:r>
      <w:r>
        <w:rPr>
          <w:rFonts w:cs="Arial"/>
          <w:b/>
          <w:szCs w:val="16"/>
          <w:lang w:val="en-US"/>
        </w:rPr>
        <w:br/>
      </w:r>
      <w:r w:rsidR="00024AB2">
        <w:rPr>
          <w:rFonts w:cs="Arial"/>
          <w:b/>
          <w:szCs w:val="16"/>
          <w:lang w:val="en-US"/>
        </w:rPr>
        <w:t xml:space="preserve">Procedure </w:t>
      </w:r>
      <w:r w:rsidR="0003110E">
        <w:rPr>
          <w:rFonts w:cs="Arial"/>
          <w:b/>
          <w:szCs w:val="16"/>
          <w:lang w:val="en-US"/>
        </w:rPr>
        <w:t xml:space="preserve">upon return from </w:t>
      </w:r>
      <w:r w:rsidR="00024AB2">
        <w:rPr>
          <w:rFonts w:cs="Arial"/>
          <w:b/>
          <w:szCs w:val="16"/>
          <w:lang w:val="en-US"/>
        </w:rPr>
        <w:t>sabbatical</w:t>
      </w:r>
    </w:p>
    <w:p w14:paraId="53F0155D" w14:textId="091A21C5" w:rsidR="00753D12" w:rsidRDefault="00753D12" w:rsidP="79D631E9">
      <w:pPr>
        <w:tabs>
          <w:tab w:val="left" w:pos="7230"/>
        </w:tabs>
        <w:spacing w:after="0"/>
        <w:rPr>
          <w:lang w:val="en-US"/>
        </w:rPr>
      </w:pPr>
      <w:r w:rsidRPr="79D631E9">
        <w:rPr>
          <w:lang w:val="en-US"/>
        </w:rPr>
        <w:t xml:space="preserve">At the conclusion of the sabbatical, the staff member will submit a short report of activities carried out during the leave, and their results, to the </w:t>
      </w:r>
      <w:r w:rsidR="7CE48ED9" w:rsidRPr="79D631E9">
        <w:rPr>
          <w:lang w:val="en-US"/>
        </w:rPr>
        <w:t>research group</w:t>
      </w:r>
      <w:r w:rsidRPr="79D631E9">
        <w:rPr>
          <w:lang w:val="en-US"/>
        </w:rPr>
        <w:t xml:space="preserve"> and </w:t>
      </w:r>
      <w:r w:rsidR="04C1A782" w:rsidRPr="79D631E9">
        <w:rPr>
          <w:lang w:val="en-US"/>
        </w:rPr>
        <w:t>H</w:t>
      </w:r>
      <w:r w:rsidRPr="79D631E9">
        <w:rPr>
          <w:lang w:val="en-US"/>
        </w:rPr>
        <w:t xml:space="preserve">ead of </w:t>
      </w:r>
      <w:r w:rsidR="0023777F" w:rsidRPr="79D631E9">
        <w:rPr>
          <w:lang w:val="en-US"/>
        </w:rPr>
        <w:t>D</w:t>
      </w:r>
      <w:r w:rsidRPr="79D631E9">
        <w:rPr>
          <w:lang w:val="en-US"/>
        </w:rPr>
        <w:t xml:space="preserve">epartment. The staff member is further expected to give a talk on experiences related to the sabbatical upon return. </w:t>
      </w:r>
      <w:r w:rsidR="00024AB2" w:rsidRPr="79D631E9">
        <w:rPr>
          <w:lang w:val="en-US"/>
        </w:rPr>
        <w:t xml:space="preserve"> </w:t>
      </w:r>
    </w:p>
    <w:p w14:paraId="5286985B" w14:textId="6A459A69" w:rsidR="00753D12" w:rsidRPr="00E977AF" w:rsidRDefault="00753D12" w:rsidP="00753D12">
      <w:pPr>
        <w:pBdr>
          <w:bottom w:val="single" w:sz="4" w:space="1" w:color="auto"/>
        </w:pBdr>
        <w:tabs>
          <w:tab w:val="left" w:pos="7230"/>
        </w:tabs>
        <w:spacing w:before="480"/>
        <w:rPr>
          <w:rFonts w:cs="Arial"/>
          <w:b/>
          <w:szCs w:val="16"/>
          <w:lang w:val="en-US"/>
        </w:rPr>
      </w:pPr>
      <w:r>
        <w:rPr>
          <w:rFonts w:cs="Arial"/>
          <w:b/>
          <w:szCs w:val="16"/>
          <w:lang w:val="en-US"/>
        </w:rPr>
        <w:t>Contact</w:t>
      </w:r>
    </w:p>
    <w:p w14:paraId="3C5EE8E2" w14:textId="224F9EBE" w:rsidR="00FF03B2" w:rsidRPr="00FF03B2" w:rsidRDefault="00FF03B2" w:rsidP="00FF03B2">
      <w:pPr>
        <w:tabs>
          <w:tab w:val="left" w:pos="7230"/>
        </w:tabs>
        <w:spacing w:after="0"/>
      </w:pPr>
      <w:r w:rsidRPr="79D631E9">
        <w:rPr>
          <w:lang w:val="en-US"/>
        </w:rPr>
        <w:t xml:space="preserve">Sabbatical requests should be directed by email to Head of Department at institutleder@cs.aau.dk </w:t>
      </w:r>
    </w:p>
    <w:p w14:paraId="7B001139" w14:textId="7FC96BCE" w:rsidR="006D081B" w:rsidRPr="004B45F1" w:rsidRDefault="006D081B" w:rsidP="79D631E9">
      <w:pPr>
        <w:tabs>
          <w:tab w:val="left" w:pos="7230"/>
        </w:tabs>
        <w:spacing w:after="0"/>
        <w:rPr>
          <w:lang w:val="en-US"/>
        </w:rPr>
      </w:pPr>
    </w:p>
    <w:p w14:paraId="724915CC" w14:textId="46609C3B" w:rsidR="79D631E9" w:rsidRDefault="79D631E9" w:rsidP="79D631E9">
      <w:pPr>
        <w:tabs>
          <w:tab w:val="left" w:pos="7230"/>
        </w:tabs>
        <w:spacing w:after="0"/>
        <w:rPr>
          <w:lang w:val="en-US"/>
        </w:rPr>
      </w:pPr>
    </w:p>
    <w:p w14:paraId="2F27D8DC" w14:textId="5FB40C05" w:rsidR="79D631E9" w:rsidRDefault="79D631E9" w:rsidP="79D631E9">
      <w:pPr>
        <w:tabs>
          <w:tab w:val="left" w:pos="7230"/>
        </w:tabs>
        <w:spacing w:after="0"/>
        <w:rPr>
          <w:lang w:val="en-US"/>
        </w:rPr>
      </w:pPr>
    </w:p>
    <w:p w14:paraId="7C987F91" w14:textId="7251FEFB" w:rsidR="75AD401F" w:rsidRDefault="75AD401F" w:rsidP="79D631E9">
      <w:pPr>
        <w:tabs>
          <w:tab w:val="left" w:pos="7230"/>
        </w:tabs>
        <w:spacing w:after="0"/>
        <w:rPr>
          <w:lang w:val="en-US"/>
        </w:rPr>
      </w:pPr>
      <w:r w:rsidRPr="79D631E9">
        <w:rPr>
          <w:lang w:val="en-US"/>
        </w:rPr>
        <w:t>This document extends “Sabba</w:t>
      </w:r>
      <w:r w:rsidR="6ECD98C2" w:rsidRPr="79D631E9">
        <w:rPr>
          <w:lang w:val="en-US"/>
        </w:rPr>
        <w:t>tic</w:t>
      </w:r>
      <w:r w:rsidRPr="79D631E9">
        <w:rPr>
          <w:lang w:val="en-US"/>
        </w:rPr>
        <w:t>als for Academic Staff at the Technical Faculty of IT and Design”, 3</w:t>
      </w:r>
      <w:r w:rsidRPr="79D631E9">
        <w:rPr>
          <w:vertAlign w:val="superscript"/>
          <w:lang w:val="en-US"/>
        </w:rPr>
        <w:t>rd</w:t>
      </w:r>
      <w:r w:rsidRPr="79D631E9">
        <w:rPr>
          <w:lang w:val="en-US"/>
        </w:rPr>
        <w:t xml:space="preserve"> December 2018.</w:t>
      </w:r>
    </w:p>
    <w:sectPr w:rsidR="75AD401F" w:rsidSect="00E977AF">
      <w:headerReference w:type="default"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02BC6" w14:textId="77777777" w:rsidR="00A902AA" w:rsidRDefault="00A902AA" w:rsidP="00E977AF">
      <w:pPr>
        <w:spacing w:after="0" w:line="240" w:lineRule="auto"/>
      </w:pPr>
      <w:r>
        <w:separator/>
      </w:r>
    </w:p>
  </w:endnote>
  <w:endnote w:type="continuationSeparator" w:id="0">
    <w:p w14:paraId="5EB225A3" w14:textId="77777777" w:rsidR="00A902AA" w:rsidRDefault="00A902AA" w:rsidP="00E977AF">
      <w:pPr>
        <w:spacing w:after="0" w:line="240" w:lineRule="auto"/>
      </w:pPr>
      <w:r>
        <w:continuationSeparator/>
      </w:r>
    </w:p>
  </w:endnote>
  <w:endnote w:type="continuationNotice" w:id="1">
    <w:p w14:paraId="7AC3DDB6" w14:textId="77777777" w:rsidR="00A902AA" w:rsidRDefault="00A902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5"/>
      <w:gridCol w:w="3245"/>
      <w:gridCol w:w="3245"/>
    </w:tblGrid>
    <w:tr w:rsidR="7850BE18" w14:paraId="116818AE" w14:textId="77777777" w:rsidTr="0ACCEE76">
      <w:trPr>
        <w:trHeight w:val="300"/>
      </w:trPr>
      <w:tc>
        <w:tcPr>
          <w:tcW w:w="3245" w:type="dxa"/>
        </w:tcPr>
        <w:p w14:paraId="2219AE6C" w14:textId="77777777" w:rsidR="002C386E" w:rsidRDefault="002C386E" w:rsidP="7850BE18">
          <w:pPr>
            <w:pStyle w:val="Header"/>
            <w:ind w:left="-115"/>
          </w:pPr>
        </w:p>
      </w:tc>
      <w:tc>
        <w:tcPr>
          <w:tcW w:w="3245" w:type="dxa"/>
        </w:tcPr>
        <w:p w14:paraId="4E4530C3" w14:textId="77777777" w:rsidR="002C386E" w:rsidRDefault="002C386E" w:rsidP="7850BE18">
          <w:pPr>
            <w:pStyle w:val="Header"/>
            <w:jc w:val="center"/>
          </w:pPr>
        </w:p>
      </w:tc>
      <w:tc>
        <w:tcPr>
          <w:tcW w:w="3245" w:type="dxa"/>
        </w:tcPr>
        <w:p w14:paraId="4F6C8646" w14:textId="77777777" w:rsidR="002C386E" w:rsidRDefault="002C386E" w:rsidP="7850BE18">
          <w:pPr>
            <w:pStyle w:val="Header"/>
            <w:ind w:right="-115"/>
            <w:jc w:val="right"/>
          </w:pPr>
          <w:r>
            <w:fldChar w:fldCharType="begin"/>
          </w:r>
          <w:r>
            <w:instrText>PAGE</w:instrText>
          </w:r>
          <w:r>
            <w:fldChar w:fldCharType="separate"/>
          </w:r>
          <w:r>
            <w:rPr>
              <w:noProof/>
            </w:rPr>
            <w:t>1</w:t>
          </w:r>
          <w:r>
            <w:fldChar w:fldCharType="end"/>
          </w:r>
        </w:p>
      </w:tc>
    </w:tr>
  </w:tbl>
  <w:p w14:paraId="6187783E" w14:textId="77777777" w:rsidR="002C386E" w:rsidRDefault="002C38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0"/>
      </w:rPr>
      <w:id w:val="-1844229089"/>
      <w:docPartObj>
        <w:docPartGallery w:val="Page Numbers (Bottom of Page)"/>
        <w:docPartUnique/>
      </w:docPartObj>
    </w:sdtPr>
    <w:sdtEndPr/>
    <w:sdtContent>
      <w:sdt>
        <w:sdtPr>
          <w:rPr>
            <w:szCs w:val="20"/>
          </w:rPr>
          <w:id w:val="-1769616900"/>
          <w:docPartObj>
            <w:docPartGallery w:val="Page Numbers (Top of Page)"/>
            <w:docPartUnique/>
          </w:docPartObj>
        </w:sdtPr>
        <w:sdtEndPr/>
        <w:sdtContent>
          <w:p w14:paraId="37E332A7" w14:textId="77777777" w:rsidR="002C386E" w:rsidRDefault="002C386E" w:rsidP="0ACCEE76">
            <w:pPr>
              <w:pStyle w:val="Footer"/>
              <w:jc w:val="right"/>
            </w:pPr>
          </w:p>
          <w:p w14:paraId="221B03FE" w14:textId="77777777" w:rsidR="002C386E" w:rsidRPr="00625C48" w:rsidRDefault="002C386E">
            <w:pPr>
              <w:pStyle w:val="Footer"/>
              <w:jc w:val="right"/>
            </w:pPr>
            <w:r>
              <w:t xml:space="preserve">Side </w:t>
            </w:r>
            <w:r w:rsidRPr="0ACCEE76">
              <w:rPr>
                <w:noProof/>
              </w:rPr>
              <w:fldChar w:fldCharType="begin"/>
            </w:r>
            <w:r>
              <w:instrText xml:space="preserve"> PAGE </w:instrText>
            </w:r>
            <w:r w:rsidRPr="0ACCEE76">
              <w:fldChar w:fldCharType="separate"/>
            </w:r>
            <w:r w:rsidRPr="0ACCEE76">
              <w:rPr>
                <w:noProof/>
              </w:rPr>
              <w:t>2</w:t>
            </w:r>
            <w:r w:rsidRPr="0ACCEE76">
              <w:rPr>
                <w:noProof/>
              </w:rPr>
              <w:fldChar w:fldCharType="end"/>
            </w:r>
            <w:r>
              <w:t xml:space="preserve"> af </w:t>
            </w:r>
            <w:r w:rsidRPr="0ACCEE76">
              <w:rPr>
                <w:noProof/>
              </w:rPr>
              <w:fldChar w:fldCharType="begin"/>
            </w:r>
            <w:r>
              <w:instrText xml:space="preserve"> NUMPAGES  </w:instrText>
            </w:r>
            <w:r w:rsidRPr="0ACCEE76">
              <w:fldChar w:fldCharType="separate"/>
            </w:r>
            <w:r w:rsidRPr="0ACCEE76">
              <w:rPr>
                <w:noProof/>
              </w:rPr>
              <w:t>2</w:t>
            </w:r>
            <w:r w:rsidRPr="0ACCEE76">
              <w:rPr>
                <w:noProof/>
              </w:rPr>
              <w:fldChar w:fldCharType="end"/>
            </w:r>
          </w:p>
        </w:sdtContent>
      </w:sdt>
    </w:sdtContent>
  </w:sdt>
  <w:p w14:paraId="0174DA27" w14:textId="77777777" w:rsidR="002C386E" w:rsidRDefault="002C38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7421D" w14:textId="77777777" w:rsidR="00A902AA" w:rsidRDefault="00A902AA" w:rsidP="00E977AF">
      <w:pPr>
        <w:spacing w:after="0" w:line="240" w:lineRule="auto"/>
      </w:pPr>
      <w:r>
        <w:separator/>
      </w:r>
    </w:p>
  </w:footnote>
  <w:footnote w:type="continuationSeparator" w:id="0">
    <w:p w14:paraId="75DCFF20" w14:textId="77777777" w:rsidR="00A902AA" w:rsidRDefault="00A902AA" w:rsidP="00E977AF">
      <w:pPr>
        <w:spacing w:after="0" w:line="240" w:lineRule="auto"/>
      </w:pPr>
      <w:r>
        <w:continuationSeparator/>
      </w:r>
    </w:p>
  </w:footnote>
  <w:footnote w:type="continuationNotice" w:id="1">
    <w:p w14:paraId="06398776" w14:textId="77777777" w:rsidR="00A902AA" w:rsidRDefault="00A902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5"/>
      <w:gridCol w:w="3245"/>
      <w:gridCol w:w="3245"/>
    </w:tblGrid>
    <w:tr w:rsidR="7850BE18" w14:paraId="6164CA0C" w14:textId="77777777" w:rsidTr="7850BE18">
      <w:trPr>
        <w:trHeight w:val="300"/>
      </w:trPr>
      <w:tc>
        <w:tcPr>
          <w:tcW w:w="3245" w:type="dxa"/>
        </w:tcPr>
        <w:p w14:paraId="2FDF7DDB" w14:textId="38C06E22" w:rsidR="002C386E" w:rsidRDefault="002C386E" w:rsidP="00E977AF">
          <w:pPr>
            <w:pStyle w:val="Header"/>
            <w:ind w:left="-115"/>
            <w:jc w:val="right"/>
          </w:pPr>
        </w:p>
      </w:tc>
      <w:tc>
        <w:tcPr>
          <w:tcW w:w="3245" w:type="dxa"/>
        </w:tcPr>
        <w:p w14:paraId="2BEC0A0F" w14:textId="77777777" w:rsidR="002C386E" w:rsidRDefault="002C386E" w:rsidP="7850BE18">
          <w:pPr>
            <w:pStyle w:val="Header"/>
            <w:jc w:val="center"/>
          </w:pPr>
        </w:p>
      </w:tc>
      <w:tc>
        <w:tcPr>
          <w:tcW w:w="3245" w:type="dxa"/>
        </w:tcPr>
        <w:p w14:paraId="194AB094" w14:textId="5890DF5E" w:rsidR="002C386E" w:rsidRDefault="002C386E" w:rsidP="7850BE18">
          <w:pPr>
            <w:pStyle w:val="Header"/>
            <w:ind w:right="-115"/>
            <w:jc w:val="right"/>
          </w:pPr>
        </w:p>
      </w:tc>
    </w:tr>
  </w:tbl>
  <w:p w14:paraId="72A8159C" w14:textId="792A30D7" w:rsidR="002C386E" w:rsidRDefault="002C386E" w:rsidP="002C386E">
    <w:pPr>
      <w:pStyle w:val="Header"/>
      <w:jc w:val="right"/>
    </w:pPr>
    <w:r>
      <w:rPr>
        <w:noProof/>
      </w:rPr>
      <w:drawing>
        <wp:inline distT="0" distB="0" distL="0" distR="0" wp14:anchorId="23BE9036" wp14:editId="1589E4D0">
          <wp:extent cx="2304455" cy="608321"/>
          <wp:effectExtent l="0" t="0" r="635" b="1905"/>
          <wp:docPr id="546913773" name="Picture 1" descr="A black background with purpl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913773" name="Picture 1" descr="A black background with purple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2732" cy="62898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76277" w14:textId="77777777" w:rsidR="002C386E" w:rsidRDefault="002C386E">
    <w:pPr>
      <w:pStyle w:val="Header"/>
    </w:pPr>
    <w:r>
      <w:rPr>
        <w:noProof/>
        <w:lang w:eastAsia="da-DK"/>
      </w:rPr>
      <w:drawing>
        <wp:anchor distT="0" distB="0" distL="114300" distR="114300" simplePos="0" relativeHeight="251658240" behindDoc="0" locked="0" layoutInCell="1" allowOverlap="1" wp14:anchorId="4320BE80" wp14:editId="5A390B57">
          <wp:simplePos x="0" y="0"/>
          <wp:positionH relativeFrom="margin">
            <wp:posOffset>4149970</wp:posOffset>
          </wp:positionH>
          <wp:positionV relativeFrom="paragraph">
            <wp:posOffset>456711</wp:posOffset>
          </wp:positionV>
          <wp:extent cx="1785620" cy="446405"/>
          <wp:effectExtent l="0" t="0" r="5080" b="0"/>
          <wp:wrapSquare wrapText="bothSides"/>
          <wp:docPr id="792302775" name="Billede 2" descr="A black background with purpl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A black background with purpl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5620" cy="4464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B116F"/>
    <w:multiLevelType w:val="hybridMultilevel"/>
    <w:tmpl w:val="F59ABCE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E45006"/>
    <w:multiLevelType w:val="hybridMultilevel"/>
    <w:tmpl w:val="8576A0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0191F52"/>
    <w:multiLevelType w:val="multilevel"/>
    <w:tmpl w:val="A5BCA5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81E4A49"/>
    <w:multiLevelType w:val="hybridMultilevel"/>
    <w:tmpl w:val="13DAEB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3EB0B2A"/>
    <w:multiLevelType w:val="hybridMultilevel"/>
    <w:tmpl w:val="E8C8057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9356516"/>
    <w:multiLevelType w:val="hybridMultilevel"/>
    <w:tmpl w:val="98568CD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A4846D6"/>
    <w:multiLevelType w:val="hybridMultilevel"/>
    <w:tmpl w:val="FE78EC7E"/>
    <w:lvl w:ilvl="0" w:tplc="39AE204C">
      <w:start w:val="1"/>
      <w:numFmt w:val="decimal"/>
      <w:lvlText w:val="%1."/>
      <w:lvlJc w:val="left"/>
      <w:pPr>
        <w:ind w:left="720" w:hanging="360"/>
      </w:pPr>
      <w:rPr>
        <w:rFonts w:hint="default"/>
        <w:lang w:val="en-US"/>
      </w:rPr>
    </w:lvl>
    <w:lvl w:ilvl="1" w:tplc="A5202848">
      <w:start w:val="1"/>
      <w:numFmt w:val="lowerLetter"/>
      <w:lvlText w:val="%2."/>
      <w:lvlJc w:val="left"/>
      <w:pPr>
        <w:ind w:left="1440" w:hanging="360"/>
      </w:pPr>
      <w:rPr>
        <w:lang w:val="en-US"/>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AD97A90"/>
    <w:multiLevelType w:val="hybridMultilevel"/>
    <w:tmpl w:val="27D20DA6"/>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B7E3063"/>
    <w:multiLevelType w:val="hybridMultilevel"/>
    <w:tmpl w:val="E3EA47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6EF1665C"/>
    <w:multiLevelType w:val="hybridMultilevel"/>
    <w:tmpl w:val="4AA869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7A334F21"/>
    <w:multiLevelType w:val="hybridMultilevel"/>
    <w:tmpl w:val="AF2471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445776491">
    <w:abstractNumId w:val="6"/>
  </w:num>
  <w:num w:numId="2" w16cid:durableId="22370136">
    <w:abstractNumId w:val="0"/>
  </w:num>
  <w:num w:numId="3" w16cid:durableId="410742326">
    <w:abstractNumId w:val="2"/>
  </w:num>
  <w:num w:numId="4" w16cid:durableId="460422762">
    <w:abstractNumId w:val="9"/>
  </w:num>
  <w:num w:numId="5" w16cid:durableId="1782457127">
    <w:abstractNumId w:val="5"/>
  </w:num>
  <w:num w:numId="6" w16cid:durableId="1954050728">
    <w:abstractNumId w:val="8"/>
  </w:num>
  <w:num w:numId="7" w16cid:durableId="1840542250">
    <w:abstractNumId w:val="7"/>
  </w:num>
  <w:num w:numId="8" w16cid:durableId="548423245">
    <w:abstractNumId w:val="4"/>
  </w:num>
  <w:num w:numId="9" w16cid:durableId="39136829">
    <w:abstractNumId w:val="1"/>
  </w:num>
  <w:num w:numId="10" w16cid:durableId="458769516">
    <w:abstractNumId w:val="3"/>
  </w:num>
  <w:num w:numId="11" w16cid:durableId="9306975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7AF"/>
    <w:rsid w:val="0001668F"/>
    <w:rsid w:val="00024AB2"/>
    <w:rsid w:val="0003110E"/>
    <w:rsid w:val="000356B6"/>
    <w:rsid w:val="00044E41"/>
    <w:rsid w:val="00094C28"/>
    <w:rsid w:val="000B3F42"/>
    <w:rsid w:val="000C7BEC"/>
    <w:rsid w:val="000D4076"/>
    <w:rsid w:val="00117207"/>
    <w:rsid w:val="00132F69"/>
    <w:rsid w:val="00144BDD"/>
    <w:rsid w:val="001706C1"/>
    <w:rsid w:val="001714A7"/>
    <w:rsid w:val="001B0A3B"/>
    <w:rsid w:val="001B5477"/>
    <w:rsid w:val="001F418D"/>
    <w:rsid w:val="0023777F"/>
    <w:rsid w:val="00261483"/>
    <w:rsid w:val="0027067B"/>
    <w:rsid w:val="00270B10"/>
    <w:rsid w:val="002870DE"/>
    <w:rsid w:val="002B1703"/>
    <w:rsid w:val="002C386E"/>
    <w:rsid w:val="003502F0"/>
    <w:rsid w:val="00392670"/>
    <w:rsid w:val="003B5BFD"/>
    <w:rsid w:val="00430CA5"/>
    <w:rsid w:val="00435D6E"/>
    <w:rsid w:val="00436B2B"/>
    <w:rsid w:val="00473C42"/>
    <w:rsid w:val="004A148F"/>
    <w:rsid w:val="004B1255"/>
    <w:rsid w:val="004B45F1"/>
    <w:rsid w:val="00504BFB"/>
    <w:rsid w:val="00510745"/>
    <w:rsid w:val="005113D1"/>
    <w:rsid w:val="00511A3A"/>
    <w:rsid w:val="005C25EA"/>
    <w:rsid w:val="005C3B2D"/>
    <w:rsid w:val="005D32AE"/>
    <w:rsid w:val="005E7500"/>
    <w:rsid w:val="005E7FBD"/>
    <w:rsid w:val="00670B27"/>
    <w:rsid w:val="0069641D"/>
    <w:rsid w:val="006D081B"/>
    <w:rsid w:val="00700310"/>
    <w:rsid w:val="00703137"/>
    <w:rsid w:val="007448C4"/>
    <w:rsid w:val="00753D12"/>
    <w:rsid w:val="00762B34"/>
    <w:rsid w:val="007B5953"/>
    <w:rsid w:val="007C066B"/>
    <w:rsid w:val="007C428C"/>
    <w:rsid w:val="007E1CE9"/>
    <w:rsid w:val="00804279"/>
    <w:rsid w:val="00824983"/>
    <w:rsid w:val="00841C01"/>
    <w:rsid w:val="00864891"/>
    <w:rsid w:val="00866850"/>
    <w:rsid w:val="008F0F85"/>
    <w:rsid w:val="0091215D"/>
    <w:rsid w:val="00940535"/>
    <w:rsid w:val="009A3C37"/>
    <w:rsid w:val="00A640B2"/>
    <w:rsid w:val="00A74F72"/>
    <w:rsid w:val="00A902AA"/>
    <w:rsid w:val="00AC7AF2"/>
    <w:rsid w:val="00AD6824"/>
    <w:rsid w:val="00B740F5"/>
    <w:rsid w:val="00B934AF"/>
    <w:rsid w:val="00B957E3"/>
    <w:rsid w:val="00BA5436"/>
    <w:rsid w:val="00C076F6"/>
    <w:rsid w:val="00C20005"/>
    <w:rsid w:val="00C56F04"/>
    <w:rsid w:val="00C95D09"/>
    <w:rsid w:val="00CB49D9"/>
    <w:rsid w:val="00CE4907"/>
    <w:rsid w:val="00D34978"/>
    <w:rsid w:val="00D72062"/>
    <w:rsid w:val="00DA07EE"/>
    <w:rsid w:val="00DA27D7"/>
    <w:rsid w:val="00DA76FE"/>
    <w:rsid w:val="00DC26D4"/>
    <w:rsid w:val="00DC7C70"/>
    <w:rsid w:val="00DD470E"/>
    <w:rsid w:val="00E002C3"/>
    <w:rsid w:val="00E47459"/>
    <w:rsid w:val="00E977AF"/>
    <w:rsid w:val="00EC38E0"/>
    <w:rsid w:val="00F05BC8"/>
    <w:rsid w:val="00F062BD"/>
    <w:rsid w:val="00F112FD"/>
    <w:rsid w:val="00F24675"/>
    <w:rsid w:val="00F279E9"/>
    <w:rsid w:val="00F5718E"/>
    <w:rsid w:val="00F75C84"/>
    <w:rsid w:val="00F90804"/>
    <w:rsid w:val="00FA1531"/>
    <w:rsid w:val="00FA7654"/>
    <w:rsid w:val="00FC508B"/>
    <w:rsid w:val="00FE43A1"/>
    <w:rsid w:val="00FF03B2"/>
    <w:rsid w:val="021E2AA1"/>
    <w:rsid w:val="04C1A782"/>
    <w:rsid w:val="0742DF8F"/>
    <w:rsid w:val="0C26CC0B"/>
    <w:rsid w:val="0EDAD27D"/>
    <w:rsid w:val="1328402D"/>
    <w:rsid w:val="158A91CB"/>
    <w:rsid w:val="16200D01"/>
    <w:rsid w:val="17AFE0A2"/>
    <w:rsid w:val="19383BF6"/>
    <w:rsid w:val="20890649"/>
    <w:rsid w:val="2AF4423A"/>
    <w:rsid w:val="2DB4C410"/>
    <w:rsid w:val="2FE124C0"/>
    <w:rsid w:val="30B79926"/>
    <w:rsid w:val="328F9BEF"/>
    <w:rsid w:val="43615F9C"/>
    <w:rsid w:val="43FEEC7F"/>
    <w:rsid w:val="47C3BAE0"/>
    <w:rsid w:val="4BE98D9F"/>
    <w:rsid w:val="53E9E6B8"/>
    <w:rsid w:val="54842B6C"/>
    <w:rsid w:val="582B4C0C"/>
    <w:rsid w:val="5B264665"/>
    <w:rsid w:val="5C047A2B"/>
    <w:rsid w:val="5C9D642A"/>
    <w:rsid w:val="5DFCE3CC"/>
    <w:rsid w:val="5E149457"/>
    <w:rsid w:val="5ECDD0D0"/>
    <w:rsid w:val="5F6265FD"/>
    <w:rsid w:val="66D1E62E"/>
    <w:rsid w:val="681AD4A1"/>
    <w:rsid w:val="68AF660C"/>
    <w:rsid w:val="6AA6AC1A"/>
    <w:rsid w:val="6CD11953"/>
    <w:rsid w:val="6E564F13"/>
    <w:rsid w:val="6ECD98C2"/>
    <w:rsid w:val="72521AE1"/>
    <w:rsid w:val="74BE11AD"/>
    <w:rsid w:val="75AD401F"/>
    <w:rsid w:val="75C6169F"/>
    <w:rsid w:val="78452A31"/>
    <w:rsid w:val="79C31ECE"/>
    <w:rsid w:val="79D631E9"/>
    <w:rsid w:val="7A369976"/>
    <w:rsid w:val="7CE48ED9"/>
    <w:rsid w:val="7D214A42"/>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7C685"/>
  <w15:chartTrackingRefBased/>
  <w15:docId w15:val="{8C09E598-12E1-40FE-BF6B-FC4C76D1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D12"/>
    <w:pPr>
      <w:spacing w:after="240" w:line="276" w:lineRule="auto"/>
    </w:pPr>
    <w:rPr>
      <w:rFonts w:ascii="Arial" w:hAnsi="Arial"/>
      <w:kern w:val="0"/>
      <w:sz w:val="20"/>
      <w:szCs w:val="22"/>
      <w:lang w:val="da-DK"/>
      <w14:ligatures w14:val="none"/>
    </w:rPr>
  </w:style>
  <w:style w:type="paragraph" w:styleId="Heading1">
    <w:name w:val="heading 1"/>
    <w:basedOn w:val="Normal"/>
    <w:next w:val="Normal"/>
    <w:link w:val="Heading1Char"/>
    <w:uiPriority w:val="9"/>
    <w:qFormat/>
    <w:rsid w:val="00E977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77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77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77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77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77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77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77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77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7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77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77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77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77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77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77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77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77AF"/>
    <w:rPr>
      <w:rFonts w:eastAsiaTheme="majorEastAsia" w:cstheme="majorBidi"/>
      <w:color w:val="272727" w:themeColor="text1" w:themeTint="D8"/>
    </w:rPr>
  </w:style>
  <w:style w:type="paragraph" w:styleId="Title">
    <w:name w:val="Title"/>
    <w:basedOn w:val="Normal"/>
    <w:next w:val="Normal"/>
    <w:link w:val="TitleChar"/>
    <w:uiPriority w:val="10"/>
    <w:qFormat/>
    <w:rsid w:val="00E977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77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77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77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77AF"/>
    <w:pPr>
      <w:spacing w:before="160"/>
      <w:jc w:val="center"/>
    </w:pPr>
    <w:rPr>
      <w:i/>
      <w:iCs/>
      <w:color w:val="404040" w:themeColor="text1" w:themeTint="BF"/>
    </w:rPr>
  </w:style>
  <w:style w:type="character" w:customStyle="1" w:styleId="QuoteChar">
    <w:name w:val="Quote Char"/>
    <w:basedOn w:val="DefaultParagraphFont"/>
    <w:link w:val="Quote"/>
    <w:uiPriority w:val="29"/>
    <w:rsid w:val="00E977AF"/>
    <w:rPr>
      <w:i/>
      <w:iCs/>
      <w:color w:val="404040" w:themeColor="text1" w:themeTint="BF"/>
    </w:rPr>
  </w:style>
  <w:style w:type="paragraph" w:styleId="ListParagraph">
    <w:name w:val="List Paragraph"/>
    <w:basedOn w:val="Normal"/>
    <w:uiPriority w:val="34"/>
    <w:qFormat/>
    <w:rsid w:val="00E977AF"/>
    <w:pPr>
      <w:ind w:left="720"/>
      <w:contextualSpacing/>
    </w:pPr>
  </w:style>
  <w:style w:type="character" w:styleId="IntenseEmphasis">
    <w:name w:val="Intense Emphasis"/>
    <w:aliases w:val="brevpapir info"/>
    <w:basedOn w:val="DefaultParagraphFont"/>
    <w:uiPriority w:val="21"/>
    <w:qFormat/>
    <w:rsid w:val="00E977AF"/>
    <w:rPr>
      <w:i/>
      <w:iCs/>
      <w:color w:val="0F4761" w:themeColor="accent1" w:themeShade="BF"/>
    </w:rPr>
  </w:style>
  <w:style w:type="paragraph" w:styleId="IntenseQuote">
    <w:name w:val="Intense Quote"/>
    <w:basedOn w:val="Normal"/>
    <w:next w:val="Normal"/>
    <w:link w:val="IntenseQuoteChar"/>
    <w:uiPriority w:val="30"/>
    <w:qFormat/>
    <w:rsid w:val="00E977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77AF"/>
    <w:rPr>
      <w:i/>
      <w:iCs/>
      <w:color w:val="0F4761" w:themeColor="accent1" w:themeShade="BF"/>
    </w:rPr>
  </w:style>
  <w:style w:type="character" w:styleId="IntenseReference">
    <w:name w:val="Intense Reference"/>
    <w:basedOn w:val="DefaultParagraphFont"/>
    <w:uiPriority w:val="32"/>
    <w:qFormat/>
    <w:rsid w:val="00E977AF"/>
    <w:rPr>
      <w:b/>
      <w:bCs/>
      <w:smallCaps/>
      <w:color w:val="0F4761" w:themeColor="accent1" w:themeShade="BF"/>
      <w:spacing w:val="5"/>
    </w:rPr>
  </w:style>
  <w:style w:type="table" w:styleId="TableGrid">
    <w:name w:val="Table Grid"/>
    <w:basedOn w:val="TableNormal"/>
    <w:uiPriority w:val="59"/>
    <w:rsid w:val="00E977AF"/>
    <w:pPr>
      <w:spacing w:after="0" w:line="240" w:lineRule="auto"/>
    </w:pPr>
    <w:rPr>
      <w:kern w:val="0"/>
      <w:sz w:val="22"/>
      <w:szCs w:val="22"/>
      <w:lang w:val="da-D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pografi1">
    <w:name w:val="Typografi1"/>
    <w:basedOn w:val="DefaultParagraphFont"/>
    <w:uiPriority w:val="1"/>
    <w:rsid w:val="00E977AF"/>
    <w:rPr>
      <w:b w:val="0"/>
      <w:i/>
    </w:rPr>
  </w:style>
  <w:style w:type="paragraph" w:styleId="NoSpacing">
    <w:name w:val="No Spacing"/>
    <w:aliases w:val="Brevpapir info"/>
    <w:uiPriority w:val="1"/>
    <w:qFormat/>
    <w:rsid w:val="00E977AF"/>
    <w:pPr>
      <w:spacing w:after="0" w:line="240" w:lineRule="auto"/>
    </w:pPr>
    <w:rPr>
      <w:rFonts w:ascii="Arial" w:hAnsi="Arial"/>
      <w:color w:val="002060"/>
      <w:kern w:val="0"/>
      <w:sz w:val="16"/>
      <w:szCs w:val="22"/>
      <w:lang w:val="da-DK"/>
      <w14:ligatures w14:val="none"/>
    </w:rPr>
  </w:style>
  <w:style w:type="character" w:customStyle="1" w:styleId="Typografi2">
    <w:name w:val="Typografi2"/>
    <w:basedOn w:val="DefaultParagraphFont"/>
    <w:uiPriority w:val="1"/>
    <w:rsid w:val="00E977AF"/>
    <w:rPr>
      <w:rFonts w:ascii="Arial" w:hAnsi="Arial"/>
      <w:i/>
      <w:sz w:val="20"/>
    </w:rPr>
  </w:style>
  <w:style w:type="character" w:customStyle="1" w:styleId="Typografi11">
    <w:name w:val="Typografi11"/>
    <w:basedOn w:val="DefaultParagraphFont"/>
    <w:uiPriority w:val="1"/>
    <w:rsid w:val="00E977AF"/>
    <w:rPr>
      <w:rFonts w:ascii="Arial" w:hAnsi="Arial"/>
      <w:i/>
      <w:sz w:val="20"/>
    </w:rPr>
  </w:style>
  <w:style w:type="paragraph" w:styleId="Header">
    <w:name w:val="header"/>
    <w:basedOn w:val="Normal"/>
    <w:link w:val="HeaderChar"/>
    <w:uiPriority w:val="99"/>
    <w:unhideWhenUsed/>
    <w:rsid w:val="00E977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77AF"/>
    <w:rPr>
      <w:rFonts w:ascii="Arial" w:hAnsi="Arial"/>
      <w:kern w:val="0"/>
      <w:sz w:val="20"/>
      <w:szCs w:val="22"/>
      <w:lang w:val="da-DK"/>
      <w14:ligatures w14:val="none"/>
    </w:rPr>
  </w:style>
  <w:style w:type="paragraph" w:styleId="Footer">
    <w:name w:val="footer"/>
    <w:basedOn w:val="Normal"/>
    <w:link w:val="FooterChar"/>
    <w:uiPriority w:val="99"/>
    <w:unhideWhenUsed/>
    <w:rsid w:val="00E977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77AF"/>
    <w:rPr>
      <w:rFonts w:ascii="Arial" w:hAnsi="Arial"/>
      <w:kern w:val="0"/>
      <w:sz w:val="20"/>
      <w:szCs w:val="22"/>
      <w:lang w:val="da-DK"/>
      <w14:ligatures w14:val="none"/>
    </w:rPr>
  </w:style>
  <w:style w:type="character" w:styleId="PlaceholderText">
    <w:name w:val="Placeholder Text"/>
    <w:basedOn w:val="DefaultParagraphFont"/>
    <w:uiPriority w:val="99"/>
    <w:semiHidden/>
    <w:rsid w:val="00E977AF"/>
    <w:rPr>
      <w:color w:val="808080"/>
    </w:rPr>
  </w:style>
  <w:style w:type="character" w:styleId="CommentReference">
    <w:name w:val="annotation reference"/>
    <w:basedOn w:val="DefaultParagraphFont"/>
    <w:uiPriority w:val="99"/>
    <w:semiHidden/>
    <w:unhideWhenUsed/>
    <w:rsid w:val="00F279E9"/>
    <w:rPr>
      <w:sz w:val="16"/>
      <w:szCs w:val="16"/>
    </w:rPr>
  </w:style>
  <w:style w:type="paragraph" w:styleId="CommentText">
    <w:name w:val="annotation text"/>
    <w:basedOn w:val="Normal"/>
    <w:link w:val="CommentTextChar"/>
    <w:uiPriority w:val="99"/>
    <w:unhideWhenUsed/>
    <w:rsid w:val="00F279E9"/>
    <w:pPr>
      <w:spacing w:line="240" w:lineRule="auto"/>
    </w:pPr>
    <w:rPr>
      <w:szCs w:val="20"/>
    </w:rPr>
  </w:style>
  <w:style w:type="character" w:customStyle="1" w:styleId="CommentTextChar">
    <w:name w:val="Comment Text Char"/>
    <w:basedOn w:val="DefaultParagraphFont"/>
    <w:link w:val="CommentText"/>
    <w:uiPriority w:val="99"/>
    <w:rsid w:val="00F279E9"/>
    <w:rPr>
      <w:rFonts w:ascii="Arial" w:hAnsi="Arial"/>
      <w:kern w:val="0"/>
      <w:sz w:val="20"/>
      <w:szCs w:val="20"/>
      <w:lang w:val="da-DK"/>
      <w14:ligatures w14:val="none"/>
    </w:rPr>
  </w:style>
  <w:style w:type="paragraph" w:styleId="CommentSubject">
    <w:name w:val="annotation subject"/>
    <w:basedOn w:val="CommentText"/>
    <w:next w:val="CommentText"/>
    <w:link w:val="CommentSubjectChar"/>
    <w:uiPriority w:val="99"/>
    <w:semiHidden/>
    <w:unhideWhenUsed/>
    <w:rsid w:val="00F279E9"/>
    <w:rPr>
      <w:b/>
      <w:bCs/>
    </w:rPr>
  </w:style>
  <w:style w:type="character" w:customStyle="1" w:styleId="CommentSubjectChar">
    <w:name w:val="Comment Subject Char"/>
    <w:basedOn w:val="CommentTextChar"/>
    <w:link w:val="CommentSubject"/>
    <w:uiPriority w:val="99"/>
    <w:semiHidden/>
    <w:rsid w:val="00F279E9"/>
    <w:rPr>
      <w:rFonts w:ascii="Arial" w:hAnsi="Arial"/>
      <w:b/>
      <w:bCs/>
      <w:kern w:val="0"/>
      <w:sz w:val="20"/>
      <w:szCs w:val="20"/>
      <w:lang w:val="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838158">
      <w:bodyDiv w:val="1"/>
      <w:marLeft w:val="0"/>
      <w:marRight w:val="0"/>
      <w:marTop w:val="0"/>
      <w:marBottom w:val="0"/>
      <w:divBdr>
        <w:top w:val="none" w:sz="0" w:space="0" w:color="auto"/>
        <w:left w:val="none" w:sz="0" w:space="0" w:color="auto"/>
        <w:bottom w:val="none" w:sz="0" w:space="0" w:color="auto"/>
        <w:right w:val="none" w:sz="0" w:space="0" w:color="auto"/>
      </w:divBdr>
    </w:div>
    <w:div w:id="204389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363FFA37400435189C8BF16EDE74382"/>
        <w:category>
          <w:name w:val="General"/>
          <w:gallery w:val="placeholder"/>
        </w:category>
        <w:types>
          <w:type w:val="bbPlcHdr"/>
        </w:types>
        <w:behaviors>
          <w:behavior w:val="content"/>
        </w:behaviors>
        <w:guid w:val="{E740EC95-A101-4E33-AE28-86EF13F24F22}"/>
      </w:docPartPr>
      <w:docPartBody>
        <w:p w:rsidR="001706C1" w:rsidRDefault="001706C1" w:rsidP="001706C1">
          <w:pPr>
            <w:pStyle w:val="1363FFA37400435189C8BF16EDE74382"/>
          </w:pPr>
          <w:r w:rsidRPr="0090693B">
            <w:rPr>
              <w:rStyle w:val="PlaceholderText"/>
            </w:rPr>
            <w:t>Vælg et element.</w:t>
          </w:r>
        </w:p>
      </w:docPartBody>
    </w:docPart>
    <w:docPart>
      <w:docPartPr>
        <w:name w:val="06D30137AE1B49A0814FDD0BC0EB932D"/>
        <w:category>
          <w:name w:val="General"/>
          <w:gallery w:val="placeholder"/>
        </w:category>
        <w:types>
          <w:type w:val="bbPlcHdr"/>
        </w:types>
        <w:behaviors>
          <w:behavior w:val="content"/>
        </w:behaviors>
        <w:guid w:val="{E8A57FEF-63CD-423F-AB24-27C7FA0872BD}"/>
      </w:docPartPr>
      <w:docPartBody>
        <w:p w:rsidR="001706C1" w:rsidRDefault="001706C1" w:rsidP="001706C1">
          <w:pPr>
            <w:pStyle w:val="06D30137AE1B49A0814FDD0BC0EB932D"/>
          </w:pPr>
          <w:r w:rsidRPr="00313BB2">
            <w:rPr>
              <w:rStyle w:val="PlaceholderText"/>
            </w:rPr>
            <w:t>Vælg et element.</w:t>
          </w:r>
        </w:p>
      </w:docPartBody>
    </w:docPart>
    <w:docPart>
      <w:docPartPr>
        <w:name w:val="A0794DDDC7714480B227ED389802B59B"/>
        <w:category>
          <w:name w:val="General"/>
          <w:gallery w:val="placeholder"/>
        </w:category>
        <w:types>
          <w:type w:val="bbPlcHdr"/>
        </w:types>
        <w:behaviors>
          <w:behavior w:val="content"/>
        </w:behaviors>
        <w:guid w:val="{4F0B94A2-202B-4A70-9017-B75872F746D7}"/>
      </w:docPartPr>
      <w:docPartBody>
        <w:p w:rsidR="001706C1" w:rsidRDefault="001706C1" w:rsidP="001706C1">
          <w:pPr>
            <w:pStyle w:val="A0794DDDC7714480B227ED389802B59B"/>
          </w:pPr>
          <w:r w:rsidRPr="003C1729">
            <w:rPr>
              <w:rStyle w:val="IntenseEmphasis"/>
            </w:rPr>
            <w:t>[Navn 1]</w:t>
          </w:r>
        </w:p>
      </w:docPartBody>
    </w:docPart>
    <w:docPart>
      <w:docPartPr>
        <w:name w:val="251F18D5F0EF4A958BCA2452E3A60F1D"/>
        <w:category>
          <w:name w:val="General"/>
          <w:gallery w:val="placeholder"/>
        </w:category>
        <w:types>
          <w:type w:val="bbPlcHdr"/>
        </w:types>
        <w:behaviors>
          <w:behavior w:val="content"/>
        </w:behaviors>
        <w:guid w:val="{FA3DDB78-F0CF-4A42-8010-100BE4EA370E}"/>
      </w:docPartPr>
      <w:docPartBody>
        <w:p w:rsidR="001706C1" w:rsidRDefault="001706C1" w:rsidP="001706C1">
          <w:pPr>
            <w:pStyle w:val="251F18D5F0EF4A958BCA2452E3A60F1D"/>
          </w:pPr>
          <w:r w:rsidRPr="00944F5B">
            <w:rPr>
              <w:rStyle w:val="IntenseEmphasis"/>
            </w:rPr>
            <w:t>[Tlfnr.]</w:t>
          </w:r>
        </w:p>
      </w:docPartBody>
    </w:docPart>
    <w:docPart>
      <w:docPartPr>
        <w:name w:val="EE305337959D44D1895D6DDFD1501344"/>
        <w:category>
          <w:name w:val="General"/>
          <w:gallery w:val="placeholder"/>
        </w:category>
        <w:types>
          <w:type w:val="bbPlcHdr"/>
        </w:types>
        <w:behaviors>
          <w:behavior w:val="content"/>
        </w:behaviors>
        <w:guid w:val="{A6FD8145-4799-46BC-869E-1B31DE7312F1}"/>
      </w:docPartPr>
      <w:docPartBody>
        <w:p w:rsidR="001706C1" w:rsidRDefault="001706C1" w:rsidP="001706C1">
          <w:pPr>
            <w:pStyle w:val="EE305337959D44D1895D6DDFD1501344"/>
          </w:pPr>
          <w:r w:rsidRPr="00944F5B">
            <w:rPr>
              <w:rStyle w:val="IntenseEmphasis"/>
            </w:rPr>
            <w:t>[E-mail]</w:t>
          </w:r>
        </w:p>
      </w:docPartBody>
    </w:docPart>
    <w:docPart>
      <w:docPartPr>
        <w:name w:val="CADEA44DBA994AA4A6A49B81692E7788"/>
        <w:category>
          <w:name w:val="General"/>
          <w:gallery w:val="placeholder"/>
        </w:category>
        <w:types>
          <w:type w:val="bbPlcHdr"/>
        </w:types>
        <w:behaviors>
          <w:behavior w:val="content"/>
        </w:behaviors>
        <w:guid w:val="{3F248F61-576F-4D1A-BAEE-3B92CE724137}"/>
      </w:docPartPr>
      <w:docPartBody>
        <w:p w:rsidR="001706C1" w:rsidRDefault="001706C1" w:rsidP="001706C1">
          <w:pPr>
            <w:pStyle w:val="CADEA44DBA994AA4A6A49B81692E7788"/>
          </w:pPr>
          <w:r w:rsidRPr="0069585B">
            <w:rPr>
              <w:rStyle w:val="IntenseEmphasis"/>
            </w:rPr>
            <w:t>[Brevdato]</w:t>
          </w:r>
        </w:p>
      </w:docPartBody>
    </w:docPart>
    <w:docPart>
      <w:docPartPr>
        <w:name w:val="63549EDB2B9A4F85A4D37E93143F5B2F"/>
        <w:category>
          <w:name w:val="General"/>
          <w:gallery w:val="placeholder"/>
        </w:category>
        <w:types>
          <w:type w:val="bbPlcHdr"/>
        </w:types>
        <w:behaviors>
          <w:behavior w:val="content"/>
        </w:behaviors>
        <w:guid w:val="{217E7A9E-4DDD-4A21-B0A4-50FEC2967DFA}"/>
      </w:docPartPr>
      <w:docPartBody>
        <w:p w:rsidR="001706C1" w:rsidRDefault="001706C1" w:rsidP="001706C1">
          <w:pPr>
            <w:pStyle w:val="63549EDB2B9A4F85A4D37E93143F5B2F"/>
          </w:pPr>
          <w:r w:rsidRPr="003C1729">
            <w:rPr>
              <w:rStyle w:val="IntenseEmphasis"/>
            </w:rPr>
            <w:t>[Sagsnr.]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6C1"/>
    <w:rsid w:val="00117207"/>
    <w:rsid w:val="00132F69"/>
    <w:rsid w:val="001706C1"/>
    <w:rsid w:val="001775D1"/>
    <w:rsid w:val="002870DE"/>
    <w:rsid w:val="004A2586"/>
    <w:rsid w:val="004B07E5"/>
    <w:rsid w:val="007E1CE9"/>
    <w:rsid w:val="00A74F72"/>
    <w:rsid w:val="00BC0358"/>
    <w:rsid w:val="00C076F6"/>
    <w:rsid w:val="00EA16FC"/>
    <w:rsid w:val="00FA5815"/>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DK" w:eastAsia="en-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06C1"/>
    <w:rPr>
      <w:color w:val="808080"/>
    </w:rPr>
  </w:style>
  <w:style w:type="paragraph" w:customStyle="1" w:styleId="1363FFA37400435189C8BF16EDE74382">
    <w:name w:val="1363FFA37400435189C8BF16EDE74382"/>
    <w:rsid w:val="001706C1"/>
  </w:style>
  <w:style w:type="paragraph" w:customStyle="1" w:styleId="06D30137AE1B49A0814FDD0BC0EB932D">
    <w:name w:val="06D30137AE1B49A0814FDD0BC0EB932D"/>
    <w:rsid w:val="001706C1"/>
  </w:style>
  <w:style w:type="character" w:styleId="IntenseEmphasis">
    <w:name w:val="Intense Emphasis"/>
    <w:aliases w:val="brevpapir info"/>
    <w:basedOn w:val="DefaultParagraphFont"/>
    <w:uiPriority w:val="21"/>
    <w:qFormat/>
    <w:rsid w:val="001706C1"/>
    <w:rPr>
      <w:rFonts w:ascii="Arial" w:hAnsi="Arial"/>
      <w:i w:val="0"/>
      <w:iCs/>
      <w:color w:val="002060"/>
      <w:sz w:val="16"/>
    </w:rPr>
  </w:style>
  <w:style w:type="paragraph" w:customStyle="1" w:styleId="A0794DDDC7714480B227ED389802B59B">
    <w:name w:val="A0794DDDC7714480B227ED389802B59B"/>
    <w:rsid w:val="001706C1"/>
  </w:style>
  <w:style w:type="paragraph" w:customStyle="1" w:styleId="251F18D5F0EF4A958BCA2452E3A60F1D">
    <w:name w:val="251F18D5F0EF4A958BCA2452E3A60F1D"/>
    <w:rsid w:val="001706C1"/>
  </w:style>
  <w:style w:type="paragraph" w:customStyle="1" w:styleId="EE305337959D44D1895D6DDFD1501344">
    <w:name w:val="EE305337959D44D1895D6DDFD1501344"/>
    <w:rsid w:val="001706C1"/>
  </w:style>
  <w:style w:type="paragraph" w:customStyle="1" w:styleId="CADEA44DBA994AA4A6A49B81692E7788">
    <w:name w:val="CADEA44DBA994AA4A6A49B81692E7788"/>
    <w:rsid w:val="001706C1"/>
  </w:style>
  <w:style w:type="paragraph" w:customStyle="1" w:styleId="63549EDB2B9A4F85A4D37E93143F5B2F">
    <w:name w:val="63549EDB2B9A4F85A4D37E93143F5B2F"/>
    <w:rsid w:val="001706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9707c01-e89e-4982-b356-8021588db268">
      <Terms xmlns="http://schemas.microsoft.com/office/infopath/2007/PartnerControls"/>
    </lcf76f155ced4ddcb4097134ff3c332f>
    <TaxCatchAll xmlns="f8b7579d-907e-407d-9355-8e015a7de71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5807E6A872C3A4194375F01D4BC791E" ma:contentTypeVersion="11" ma:contentTypeDescription="Opret et nyt dokument." ma:contentTypeScope="" ma:versionID="36a02d7be139d6eddb5b6f19bcc4b30f">
  <xsd:schema xmlns:xsd="http://www.w3.org/2001/XMLSchema" xmlns:xs="http://www.w3.org/2001/XMLSchema" xmlns:p="http://schemas.microsoft.com/office/2006/metadata/properties" xmlns:ns2="c9707c01-e89e-4982-b356-8021588db268" xmlns:ns3="f8b7579d-907e-407d-9355-8e015a7de713" targetNamespace="http://schemas.microsoft.com/office/2006/metadata/properties" ma:root="true" ma:fieldsID="464e025688e3c52ab43fd8297fe5079c" ns2:_="" ns3:_="">
    <xsd:import namespace="c9707c01-e89e-4982-b356-8021588db268"/>
    <xsd:import namespace="f8b7579d-907e-407d-9355-8e015a7de7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707c01-e89e-4982-b356-8021588db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5d73657e-90f0-444e-a899-7df328d363f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b7579d-907e-407d-9355-8e015a7de71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00a677-21bf-49ff-856d-a647ae090404}" ma:internalName="TaxCatchAll" ma:showField="CatchAllData" ma:web="f8b7579d-907e-407d-9355-8e015a7de7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C7C16F-10D6-4F76-B09D-F2E698D1C566}">
  <ds:schemaRefs>
    <ds:schemaRef ds:uri="http://schemas.microsoft.com/sharepoint/v3/contenttype/forms"/>
  </ds:schemaRefs>
</ds:datastoreItem>
</file>

<file path=customXml/itemProps2.xml><?xml version="1.0" encoding="utf-8"?>
<ds:datastoreItem xmlns:ds="http://schemas.openxmlformats.org/officeDocument/2006/customXml" ds:itemID="{77195CFF-C931-4060-AA10-32B5E9EC48E5}">
  <ds:schemaRefs>
    <ds:schemaRef ds:uri="http://schemas.microsoft.com/office/2006/metadata/properties"/>
    <ds:schemaRef ds:uri="http://schemas.microsoft.com/office/infopath/2007/PartnerControls"/>
    <ds:schemaRef ds:uri="c9707c01-e89e-4982-b356-8021588db268"/>
    <ds:schemaRef ds:uri="f8b7579d-907e-407d-9355-8e015a7de713"/>
  </ds:schemaRefs>
</ds:datastoreItem>
</file>

<file path=customXml/itemProps3.xml><?xml version="1.0" encoding="utf-8"?>
<ds:datastoreItem xmlns:ds="http://schemas.openxmlformats.org/officeDocument/2006/customXml" ds:itemID="{F1022E3B-F58E-4E9D-967F-1B728FCEF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707c01-e89e-4982-b356-8021588db268"/>
    <ds:schemaRef ds:uri="f8b7579d-907e-407d-9355-8e015a7de7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716</Words>
  <Characters>4084</Characters>
  <Application>Microsoft Office Word</Application>
  <DocSecurity>0</DocSecurity>
  <Lines>34</Lines>
  <Paragraphs>9</Paragraphs>
  <ScaleCrop>false</ScaleCrop>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Stine Larsen</dc:creator>
  <cp:keywords/>
  <dc:description/>
  <cp:lastModifiedBy>Stine Larsen</cp:lastModifiedBy>
  <cp:revision>2</cp:revision>
  <cp:lastPrinted>2024-09-04T11:25:00Z</cp:lastPrinted>
  <dcterms:created xsi:type="dcterms:W3CDTF">2024-10-14T11:25:00Z</dcterms:created>
  <dcterms:modified xsi:type="dcterms:W3CDTF">2024-10-14T11:25:00Z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0x010100C5807E6A872C3A4194375F01D4BC791E</vt:lpwstr>
  </property>
  <property fmtid="{D5CDD505-2E9C-101B-9397-08002B2CF9AE}" pid="3" name="MediaServiceImageTags">
    <vt:lpwstr/>
  </property>
</Properties>
</file>